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4A83" w14:textId="0D9F3341" w:rsidR="003957EA" w:rsidRDefault="003957EA" w:rsidP="003957EA">
      <w:pPr>
        <w:pStyle w:val="chapter-2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21</w:t>
      </w:r>
      <w:r>
        <w:rPr>
          <w:rStyle w:val="chapternum"/>
          <w:rFonts w:ascii="Segoe UI" w:hAnsi="Segoe UI" w:cs="Segoe UI"/>
          <w:b/>
          <w:bCs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parted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sail,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straight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course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next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Rhodes,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</w:rPr>
        <w:t>Patara</w:t>
      </w:r>
      <w:proofErr w:type="spellEnd"/>
      <w:r>
        <w:rPr>
          <w:rStyle w:val="text"/>
          <w:rFonts w:ascii="Segoe UI" w:hAnsi="Segoe UI" w:cs="Segoe UI"/>
          <w:color w:val="000000"/>
        </w:rPr>
        <w:t>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found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ship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crossing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Phoenicia,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aboard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sail.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sight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Cyprus,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leaving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left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sailed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Syria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landed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at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</w:rPr>
        <w:t>Tyre</w:t>
      </w:r>
      <w:proofErr w:type="spellEnd"/>
      <w:r>
        <w:rPr>
          <w:rStyle w:val="text"/>
          <w:rFonts w:ascii="Segoe UI" w:hAnsi="Segoe UI" w:cs="Segoe UI"/>
          <w:color w:val="000000"/>
        </w:rPr>
        <w:t>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ship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unload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its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cargo.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sought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disciples,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stayed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seven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days.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through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Spirit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telling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Jerusalem.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were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ended</w:t>
      </w:r>
      <w:proofErr w:type="gramEnd"/>
      <w:r>
        <w:rPr>
          <w:rStyle w:val="text"/>
          <w:rFonts w:ascii="Segoe UI" w:hAnsi="Segoe UI" w:cs="Segoe UI"/>
          <w:color w:val="000000"/>
        </w:rPr>
        <w:t>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departed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journey,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wives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children,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accompanied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until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outside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city.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kneeling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down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beach,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prayed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farewell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another.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board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ship,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returned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home.</w:t>
      </w:r>
    </w:p>
    <w:p w14:paraId="0D709135" w14:textId="1C8A37A3" w:rsidR="003957EA" w:rsidRDefault="003957EA" w:rsidP="003957EA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finished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voyage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</w:rPr>
        <w:t>Tyre</w:t>
      </w:r>
      <w:proofErr w:type="spellEnd"/>
      <w:r>
        <w:rPr>
          <w:rStyle w:val="text"/>
          <w:rFonts w:ascii="Segoe UI" w:hAnsi="Segoe UI" w:cs="Segoe UI"/>
          <w:color w:val="000000"/>
        </w:rPr>
        <w:t>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arrived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Ptolemais,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greeted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brothers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stayed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next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departed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Caesarea,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entered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house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Philip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evangelist,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seven,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stayed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unmarried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daughters,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prophesied.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10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While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staying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many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prophet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named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Agabus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down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Judea.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11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coming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took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Paul's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bound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own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feet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hands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“Thus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says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Holy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Spirit,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‘This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how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Jews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Jerusalem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bind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owns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deliver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hands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Gentiles.’”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12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this,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people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urged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Jerusalem.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13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answered,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“What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doing,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weeping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breaking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heart?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ready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only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imprisoned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even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die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Jerusalem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name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Jesus.”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14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since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would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persuaded,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ceased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“Let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Lord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done.”</w:t>
      </w:r>
    </w:p>
    <w:p w14:paraId="327F5D6B" w14:textId="26849E0D" w:rsidR="003957EA" w:rsidRDefault="003957EA" w:rsidP="003957EA">
      <w:pPr>
        <w:pStyle w:val="NormalWeb"/>
        <w:shd w:val="clear" w:color="auto" w:fill="FFFFFF"/>
        <w:spacing w:line="440" w:lineRule="atLeas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15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After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ready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up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Jerusalem.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16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some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disciples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Caesarea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bringing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house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</w:rPr>
        <w:t>Mnason</w:t>
      </w:r>
      <w:proofErr w:type="spell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Cyprus,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early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disciple,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should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lodge.</w:t>
      </w:r>
    </w:p>
    <w:p w14:paraId="01B04BE5" w14:textId="77777777" w:rsidR="003957EA" w:rsidRDefault="003957EA" w:rsidP="003957EA">
      <w:pPr>
        <w:pStyle w:val="NormalWeb"/>
        <w:shd w:val="clear" w:color="auto" w:fill="FFFFFF"/>
        <w:spacing w:line="440" w:lineRule="atLeast"/>
        <w:rPr>
          <w:rStyle w:val="text"/>
          <w:rFonts w:ascii="Segoe UI" w:hAnsi="Segoe UI" w:cs="Segoe UI"/>
          <w:color w:val="000000"/>
        </w:rPr>
      </w:pPr>
    </w:p>
    <w:p w14:paraId="67B090DE" w14:textId="77777777" w:rsidR="003957EA" w:rsidRDefault="003957EA" w:rsidP="003957EA">
      <w:pPr>
        <w:pStyle w:val="NormalWeb"/>
        <w:shd w:val="clear" w:color="auto" w:fill="FFFFFF"/>
        <w:spacing w:line="440" w:lineRule="atLeast"/>
        <w:rPr>
          <w:rStyle w:val="text"/>
          <w:rFonts w:ascii="Segoe UI" w:hAnsi="Segoe UI" w:cs="Segoe UI"/>
          <w:color w:val="000000"/>
        </w:rPr>
      </w:pPr>
    </w:p>
    <w:p w14:paraId="0B6193C1" w14:textId="77777777" w:rsidR="003957EA" w:rsidRDefault="003957EA" w:rsidP="003957EA">
      <w:pPr>
        <w:pStyle w:val="NormalWeb"/>
        <w:shd w:val="clear" w:color="auto" w:fill="FFFFFF"/>
        <w:spacing w:line="440" w:lineRule="atLeast"/>
        <w:rPr>
          <w:rStyle w:val="text"/>
          <w:rFonts w:ascii="Segoe UI" w:hAnsi="Segoe UI" w:cs="Segoe UI"/>
          <w:color w:val="000000"/>
        </w:rPr>
      </w:pPr>
    </w:p>
    <w:p w14:paraId="4B1CB641" w14:textId="77777777" w:rsidR="003957EA" w:rsidRDefault="003957EA" w:rsidP="003957EA">
      <w:pPr>
        <w:pStyle w:val="NormalWeb"/>
        <w:shd w:val="clear" w:color="auto" w:fill="FFFFFF"/>
        <w:spacing w:line="440" w:lineRule="atLeast"/>
        <w:rPr>
          <w:rStyle w:val="text"/>
          <w:rFonts w:ascii="Segoe UI" w:hAnsi="Segoe UI" w:cs="Segoe UI"/>
          <w:color w:val="000000"/>
        </w:rPr>
      </w:pPr>
    </w:p>
    <w:p w14:paraId="42D9B27C" w14:textId="77777777" w:rsidR="003957EA" w:rsidRDefault="003957EA" w:rsidP="003957EA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</w:p>
    <w:p w14:paraId="5B2FB06E" w14:textId="3C37A75D" w:rsidR="003957EA" w:rsidRDefault="003957EA" w:rsidP="003957EA">
      <w:pPr>
        <w:pStyle w:val="Heading3"/>
        <w:shd w:val="clear" w:color="auto" w:fill="FFFFFF"/>
        <w:spacing w:before="300" w:beforeAutospacing="0" w:after="150" w:afterAutospacing="0" w:line="440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Paul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Visits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James</w:t>
      </w:r>
    </w:p>
    <w:p w14:paraId="4F904EA4" w14:textId="7854835A" w:rsidR="003957EA" w:rsidRDefault="003957EA" w:rsidP="003957EA">
      <w:pPr>
        <w:pStyle w:val="NormalWeb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had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come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Jerusalem,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brothers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received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gladly.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18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following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James,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elders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present.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19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After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greeting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related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things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Gentiles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through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ministry.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20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it,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glorified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“You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brother,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how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many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thousands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Jews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those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believed.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zealous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law,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21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told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about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teach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Jews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Gentiles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forsake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Moses,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telling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circumcise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children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walk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according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customs.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22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done?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certainly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come.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23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therefore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under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vow;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24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take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these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purify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yourself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along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expenses,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heads.</w:t>
      </w:r>
      <w:r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Thus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know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nothing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told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about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yourself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also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live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observance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law.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25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Gentiles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believed,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letter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judgment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should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abstain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sacrificed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idols,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blood,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strangled,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sexual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immorality.”</w:t>
      </w:r>
      <w:r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26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took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men,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next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purified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himself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along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into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temple,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giving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notice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days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purification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would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fulfilled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offering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presented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each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them.</w:t>
      </w:r>
    </w:p>
    <w:p w14:paraId="4822C63E" w14:textId="2F7E0A5F" w:rsidR="003957EA" w:rsidRDefault="003957EA">
      <w:r>
        <w:br w:type="page"/>
      </w:r>
    </w:p>
    <w:p w14:paraId="1160BC7A" w14:textId="30AA03E8" w:rsidR="00231121" w:rsidRPr="003957EA" w:rsidRDefault="003957EA" w:rsidP="003957EA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564B6C6" wp14:editId="618E2588">
            <wp:simplePos x="0" y="0"/>
            <wp:positionH relativeFrom="page">
              <wp:align>left</wp:align>
            </wp:positionH>
            <wp:positionV relativeFrom="paragraph">
              <wp:posOffset>954157</wp:posOffset>
            </wp:positionV>
            <wp:extent cx="7765222" cy="6000215"/>
            <wp:effectExtent l="0" t="0" r="7620" b="635"/>
            <wp:wrapTight wrapText="bothSides">
              <wp:wrapPolygon edited="0">
                <wp:start x="0" y="0"/>
                <wp:lineTo x="0" y="21534"/>
                <wp:lineTo x="21568" y="21534"/>
                <wp:lineTo x="21568" y="0"/>
                <wp:lineTo x="0" y="0"/>
              </wp:wrapPolygon>
            </wp:wrapTight>
            <wp:docPr id="135916603" name="Picture 1" descr="A picture containing text, map, diagram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16603" name="Picture 1" descr="A picture containing text, map, diagram, fo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222" cy="600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1121" w:rsidRPr="003957EA" w:rsidSect="00231121">
      <w:headerReference w:type="default" r:id="rId9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286A" w14:textId="77777777" w:rsidR="000A2875" w:rsidRDefault="000A2875" w:rsidP="005F31CB">
      <w:pPr>
        <w:spacing w:after="0" w:line="240" w:lineRule="auto"/>
      </w:pPr>
      <w:r>
        <w:separator/>
      </w:r>
    </w:p>
  </w:endnote>
  <w:endnote w:type="continuationSeparator" w:id="0">
    <w:p w14:paraId="45D26C0A" w14:textId="77777777" w:rsidR="000A2875" w:rsidRDefault="000A287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F68B" w14:textId="77777777" w:rsidR="000A2875" w:rsidRDefault="000A2875" w:rsidP="005F31CB">
      <w:pPr>
        <w:spacing w:after="0" w:line="240" w:lineRule="auto"/>
      </w:pPr>
      <w:r>
        <w:separator/>
      </w:r>
    </w:p>
  </w:footnote>
  <w:footnote w:type="continuationSeparator" w:id="0">
    <w:p w14:paraId="0B3B5016" w14:textId="77777777" w:rsidR="000A2875" w:rsidRDefault="000A287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10DC99EB" w:rsidR="005F31CB" w:rsidRPr="00B40478" w:rsidRDefault="00BD2E94" w:rsidP="005F31CB">
    <w:pPr>
      <w:pStyle w:val="Header"/>
      <w:ind w:right="-367"/>
      <w:rPr>
        <w:b/>
      </w:rPr>
    </w:pPr>
    <w:r>
      <w:rPr>
        <w:b/>
      </w:rPr>
      <w:t>Acts</w:t>
    </w:r>
    <w:r w:rsidR="00C108D9">
      <w:rPr>
        <w:b/>
      </w:rPr>
      <w:t xml:space="preserve"> </w:t>
    </w:r>
    <w:r>
      <w:rPr>
        <w:b/>
      </w:rPr>
      <w:t>2</w:t>
    </w:r>
    <w:r w:rsidR="00964BB4">
      <w:rPr>
        <w:b/>
      </w:rPr>
      <w:t>1</w:t>
    </w:r>
    <w:r>
      <w:rPr>
        <w:b/>
      </w:rPr>
      <w:t>:1</w:t>
    </w:r>
    <w:r w:rsidR="00C108D9">
      <w:rPr>
        <w:b/>
      </w:rPr>
      <w:t>-</w:t>
    </w:r>
    <w:r w:rsidR="00964BB4">
      <w:rPr>
        <w:b/>
      </w:rPr>
      <w:t>26</w:t>
    </w:r>
    <w:r w:rsidR="00C108D9">
      <w:rPr>
        <w:b/>
      </w:rPr>
      <w:t xml:space="preserve">   June </w:t>
    </w:r>
    <w:r w:rsidR="00630DC1">
      <w:rPr>
        <w:b/>
      </w:rPr>
      <w:t>25</w:t>
    </w:r>
    <w:r w:rsidR="005F31CB">
      <w:rPr>
        <w:b/>
      </w:rPr>
      <w:t>,</w:t>
    </w:r>
    <w:r w:rsidR="00C108D9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C108D9">
      <w:rPr>
        <w:b/>
      </w:rPr>
      <w:t xml:space="preserve">          </w:t>
    </w:r>
    <w:r w:rsidR="00BD3532">
      <w:rPr>
        <w:b/>
      </w:rPr>
      <w:tab/>
    </w:r>
    <w:r w:rsidR="00BD3532">
      <w:rPr>
        <w:b/>
      </w:rPr>
      <w:tab/>
    </w:r>
    <w:r w:rsidR="005F31CB">
      <w:rPr>
        <w:b/>
      </w:rPr>
      <w:t>Audio</w:t>
    </w:r>
    <w:r w:rsidR="00C108D9">
      <w:rPr>
        <w:b/>
      </w:rPr>
      <w:t xml:space="preserve"> </w:t>
    </w:r>
    <w:r w:rsidR="005F31CB">
      <w:rPr>
        <w:b/>
      </w:rPr>
      <w:t>Recordings</w:t>
    </w:r>
    <w:r w:rsidR="00C108D9">
      <w:rPr>
        <w:b/>
      </w:rPr>
      <w:t xml:space="preserve"> </w:t>
    </w:r>
    <w:r w:rsidR="005F31CB">
      <w:rPr>
        <w:b/>
      </w:rPr>
      <w:t>of</w:t>
    </w:r>
    <w:r w:rsidR="00C108D9">
      <w:rPr>
        <w:b/>
      </w:rPr>
      <w:t xml:space="preserve"> </w:t>
    </w:r>
    <w:r w:rsidR="005F31CB">
      <w:rPr>
        <w:b/>
      </w:rPr>
      <w:t>Class</w:t>
    </w:r>
    <w:r w:rsidR="00C108D9">
      <w:rPr>
        <w:b/>
      </w:rPr>
      <w:t xml:space="preserve"> </w:t>
    </w:r>
    <w:r w:rsidR="005F31CB">
      <w:rPr>
        <w:b/>
      </w:rPr>
      <w:t>–</w:t>
    </w:r>
    <w:r w:rsidR="00C108D9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04D1"/>
    <w:rsid w:val="00023BEA"/>
    <w:rsid w:val="00044C15"/>
    <w:rsid w:val="00082FE4"/>
    <w:rsid w:val="00084B61"/>
    <w:rsid w:val="00086191"/>
    <w:rsid w:val="0009139E"/>
    <w:rsid w:val="000957A2"/>
    <w:rsid w:val="000A2875"/>
    <w:rsid w:val="000A2A16"/>
    <w:rsid w:val="000C1A2E"/>
    <w:rsid w:val="000D37FC"/>
    <w:rsid w:val="000D48E1"/>
    <w:rsid w:val="000E6BBD"/>
    <w:rsid w:val="000E7FA1"/>
    <w:rsid w:val="000F44E7"/>
    <w:rsid w:val="000F7AAA"/>
    <w:rsid w:val="001055E4"/>
    <w:rsid w:val="00110488"/>
    <w:rsid w:val="00124175"/>
    <w:rsid w:val="001257EB"/>
    <w:rsid w:val="0013086D"/>
    <w:rsid w:val="00130936"/>
    <w:rsid w:val="00163AA2"/>
    <w:rsid w:val="00164967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31121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2F2425"/>
    <w:rsid w:val="00302050"/>
    <w:rsid w:val="00351512"/>
    <w:rsid w:val="00357153"/>
    <w:rsid w:val="00360150"/>
    <w:rsid w:val="0036392A"/>
    <w:rsid w:val="0037366F"/>
    <w:rsid w:val="00391072"/>
    <w:rsid w:val="00392047"/>
    <w:rsid w:val="003957EA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35DE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25B7B"/>
    <w:rsid w:val="005341D1"/>
    <w:rsid w:val="005358D2"/>
    <w:rsid w:val="005379C3"/>
    <w:rsid w:val="00555ACB"/>
    <w:rsid w:val="005560BE"/>
    <w:rsid w:val="00565AB9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E790B"/>
    <w:rsid w:val="005F28F6"/>
    <w:rsid w:val="005F31CB"/>
    <w:rsid w:val="0060292D"/>
    <w:rsid w:val="006101F4"/>
    <w:rsid w:val="00610516"/>
    <w:rsid w:val="00611101"/>
    <w:rsid w:val="006174C8"/>
    <w:rsid w:val="006178E1"/>
    <w:rsid w:val="00630268"/>
    <w:rsid w:val="00630DC1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E0809"/>
    <w:rsid w:val="006F0F6A"/>
    <w:rsid w:val="006F21C1"/>
    <w:rsid w:val="00720AF0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A7C93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1E8B"/>
    <w:rsid w:val="00944A34"/>
    <w:rsid w:val="00947D95"/>
    <w:rsid w:val="009541E5"/>
    <w:rsid w:val="00960289"/>
    <w:rsid w:val="0096082C"/>
    <w:rsid w:val="0096144C"/>
    <w:rsid w:val="00964BB4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D6DF3"/>
    <w:rsid w:val="009E1DE8"/>
    <w:rsid w:val="009E266E"/>
    <w:rsid w:val="00A0168C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77D82"/>
    <w:rsid w:val="00B85F01"/>
    <w:rsid w:val="00BA24F8"/>
    <w:rsid w:val="00BB45F6"/>
    <w:rsid w:val="00BB72B1"/>
    <w:rsid w:val="00BB744D"/>
    <w:rsid w:val="00BC3821"/>
    <w:rsid w:val="00BD2BBF"/>
    <w:rsid w:val="00BD2E94"/>
    <w:rsid w:val="00BD3532"/>
    <w:rsid w:val="00BE34E9"/>
    <w:rsid w:val="00BF5ACE"/>
    <w:rsid w:val="00C03C3C"/>
    <w:rsid w:val="00C051E5"/>
    <w:rsid w:val="00C108D9"/>
    <w:rsid w:val="00C11A32"/>
    <w:rsid w:val="00C207E7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6726C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169FE"/>
    <w:rsid w:val="00F2326D"/>
    <w:rsid w:val="00F25F20"/>
    <w:rsid w:val="00F26ED1"/>
    <w:rsid w:val="00F30539"/>
    <w:rsid w:val="00F305A1"/>
    <w:rsid w:val="00F35A0C"/>
    <w:rsid w:val="00F54170"/>
    <w:rsid w:val="00F55E58"/>
    <w:rsid w:val="00F719B0"/>
    <w:rsid w:val="00F76204"/>
    <w:rsid w:val="00F848A1"/>
    <w:rsid w:val="00FA3C0D"/>
    <w:rsid w:val="00FB2030"/>
    <w:rsid w:val="00FB216D"/>
    <w:rsid w:val="00FC1FD4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2023-04-30T00:14:00Z</cp:lastPrinted>
  <dcterms:created xsi:type="dcterms:W3CDTF">2023-06-24T23:23:00Z</dcterms:created>
  <dcterms:modified xsi:type="dcterms:W3CDTF">2023-06-24T23:43:00Z</dcterms:modified>
</cp:coreProperties>
</file>