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3C" w:rsidRDefault="0053053C" w:rsidP="00B31925">
      <w:pPr>
        <w:shd w:val="clear" w:color="auto" w:fill="FFFFFF"/>
        <w:spacing w:after="0" w:line="240" w:lineRule="auto"/>
        <w:ind w:right="810"/>
        <w:outlineLvl w:val="0"/>
        <w:rPr>
          <w:rFonts w:ascii="Verdana" w:eastAsia="Times New Roman" w:hAnsi="Verdana" w:cs="Times New Roman"/>
          <w:b/>
          <w:kern w:val="36"/>
          <w:sz w:val="28"/>
          <w:szCs w:val="28"/>
        </w:rPr>
      </w:pPr>
      <w:r w:rsidRPr="00B31925">
        <w:rPr>
          <w:rFonts w:ascii="Verdana" w:eastAsia="Times New Roman" w:hAnsi="Verdana" w:cs="Times New Roman"/>
          <w:b/>
          <w:kern w:val="36"/>
          <w:sz w:val="28"/>
          <w:szCs w:val="28"/>
        </w:rPr>
        <w:t>Matthew 13:3-23 English Standard Version (ESV)</w:t>
      </w:r>
    </w:p>
    <w:p w:rsidR="00AC348F" w:rsidRPr="00AC348F" w:rsidRDefault="00AC348F" w:rsidP="00B31925">
      <w:pPr>
        <w:shd w:val="clear" w:color="auto" w:fill="FFFFFF"/>
        <w:spacing w:after="0" w:line="240" w:lineRule="auto"/>
        <w:ind w:right="810"/>
        <w:outlineLvl w:val="0"/>
        <w:rPr>
          <w:rFonts w:ascii="Verdana" w:eastAsia="Times New Roman" w:hAnsi="Verdana" w:cs="Times New Roman"/>
          <w:kern w:val="36"/>
          <w:sz w:val="24"/>
          <w:szCs w:val="24"/>
        </w:rPr>
      </w:pPr>
      <w:r>
        <w:rPr>
          <w:rFonts w:ascii="Verdana" w:eastAsia="Times New Roman" w:hAnsi="Verdana" w:cs="Times New Roman"/>
          <w:kern w:val="36"/>
          <w:sz w:val="24"/>
          <w:szCs w:val="24"/>
        </w:rPr>
        <w:t xml:space="preserve">        </w:t>
      </w:r>
      <w:r w:rsidRPr="00AC348F">
        <w:rPr>
          <w:rFonts w:ascii="Verdana" w:eastAsia="Times New Roman" w:hAnsi="Verdana" w:cs="Times New Roman"/>
          <w:kern w:val="36"/>
          <w:sz w:val="24"/>
          <w:szCs w:val="24"/>
        </w:rPr>
        <w:t xml:space="preserve"> (harmonized with Mark 4:3-25 and Luke 8:5-18)</w:t>
      </w:r>
    </w:p>
    <w:p w:rsidR="00B31925" w:rsidRPr="0053053C" w:rsidRDefault="00B31925" w:rsidP="00B31925">
      <w:pPr>
        <w:shd w:val="clear" w:color="auto" w:fill="FFFFFF"/>
        <w:spacing w:after="0" w:line="240" w:lineRule="auto"/>
        <w:ind w:right="810"/>
        <w:outlineLvl w:val="0"/>
        <w:rPr>
          <w:rFonts w:ascii="Verdana" w:eastAsia="Times New Roman" w:hAnsi="Verdana" w:cs="Times New Roman"/>
          <w:color w:val="000000"/>
          <w:kern w:val="36"/>
        </w:rPr>
      </w:pPr>
    </w:p>
    <w:p w:rsidR="0053053C" w:rsidRPr="0053053C" w:rsidRDefault="0053053C" w:rsidP="005662C8">
      <w:pPr>
        <w:shd w:val="clear" w:color="auto" w:fill="FFFFFF"/>
        <w:spacing w:after="150" w:line="360" w:lineRule="atLeast"/>
        <w:ind w:right="720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3 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And he told them many things in parables, saying: “A sower went out to sow.</w:t>
      </w:r>
      <w:r w:rsidR="00AC348F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4 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And as he sowed, some seeds fell along the path, {it was trampled </w:t>
      </w:r>
      <w:proofErr w:type="spellStart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on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LK</w:t>
      </w:r>
      <w:proofErr w:type="spellEnd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 and the birds came and devoured them. 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5 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Other seeds fell on rocky ground, where they did not have much soil, and immediately they sprang up, since they had no depth of soil,</w:t>
      </w:r>
      <w:r w:rsidR="00AC348F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6 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but when the sun rose they were scorched. And since they had no root {no </w:t>
      </w:r>
      <w:proofErr w:type="spellStart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moisture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LK</w:t>
      </w:r>
      <w:proofErr w:type="spellEnd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}, they withered away. 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7 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Other seeds fell among thorns, and the thorns grew up {with </w:t>
      </w:r>
      <w:proofErr w:type="spellStart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it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LK</w:t>
      </w:r>
      <w:proofErr w:type="spellEnd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} and choked them {so that they did not bear </w:t>
      </w:r>
      <w:proofErr w:type="spellStart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grain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M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K</w:t>
      </w:r>
      <w:proofErr w:type="spellEnd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}. 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8 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Other seeds fell on good soil and produced grain {</w:t>
      </w:r>
      <w:proofErr w:type="spellStart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multiplying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M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K</w:t>
      </w:r>
      <w:proofErr w:type="spellEnd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}, some a hundredfold, some sixty, some thirty. {When he said this, he called out: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 xml:space="preserve"> 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LK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 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9 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He who has ears, let him hear.”</w:t>
      </w:r>
    </w:p>
    <w:p w:rsidR="0053053C" w:rsidRPr="00D36384" w:rsidRDefault="0053053C" w:rsidP="005662C8">
      <w:pPr>
        <w:shd w:val="clear" w:color="auto" w:fill="FFFFFF"/>
        <w:spacing w:after="150" w:line="360" w:lineRule="atLeast"/>
        <w:ind w:right="720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10 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Then the disciples came and said to him {when he was alone, the Twelve and other around </w:t>
      </w:r>
      <w:proofErr w:type="spellStart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him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M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K</w:t>
      </w:r>
      <w:proofErr w:type="spellEnd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}, “Why do you speak to them in parables?”</w:t>
      </w:r>
    </w:p>
    <w:p w:rsidR="0053053C" w:rsidRPr="00D36384" w:rsidRDefault="0053053C" w:rsidP="005662C8">
      <w:pPr>
        <w:shd w:val="clear" w:color="auto" w:fill="FFFFFF"/>
        <w:spacing w:after="150" w:line="360" w:lineRule="atLeast"/>
        <w:ind w:right="720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11 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And he answered them, “To you it has been given to know the secrets of the kingdom of heaven, but to them it has not been given. {To those on the outside everything is said in parables.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 xml:space="preserve"> M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K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 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12 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For to the one who has, more will be given, and he will have an abundance, but from the one who has not, even what he {thinks </w:t>
      </w:r>
      <w:proofErr w:type="spellStart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he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LK</w:t>
      </w:r>
      <w:proofErr w:type="spellEnd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 has will be taken away. </w:t>
      </w:r>
    </w:p>
    <w:p w:rsidR="0053053C" w:rsidRPr="0053053C" w:rsidRDefault="0053053C" w:rsidP="005662C8">
      <w:pPr>
        <w:shd w:val="clear" w:color="auto" w:fill="FFFFFF"/>
        <w:spacing w:after="150" w:line="360" w:lineRule="atLeast"/>
        <w:ind w:right="720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13 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This is why I speak to them in parables, because seeing they do not see, and hearing they do not hear, n</w:t>
      </w:r>
      <w:bookmarkStart w:id="0" w:name="_GoBack"/>
      <w:bookmarkEnd w:id="0"/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or do they understand. {otherwise they might turn and be forgiven.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 xml:space="preserve"> M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K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 xml:space="preserve"> 4:12 – Isaiah 6:9-10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 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14 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Indeed, in their case the prophecy of Isaiah is fulfilled that says:</w:t>
      </w:r>
    </w:p>
    <w:p w:rsidR="0053053C" w:rsidRPr="0053053C" w:rsidRDefault="0053053C" w:rsidP="005662C8">
      <w:pPr>
        <w:shd w:val="clear" w:color="auto" w:fill="FFFFFF"/>
        <w:spacing w:line="360" w:lineRule="atLeast"/>
        <w:ind w:right="720"/>
        <w:rPr>
          <w:rFonts w:ascii="Palatino Linotype" w:eastAsia="Times New Roman" w:hAnsi="Palatino Linotype" w:cs="Helvetica"/>
          <w:color w:val="000000"/>
          <w:sz w:val="28"/>
          <w:szCs w:val="28"/>
        </w:rPr>
      </w:pPr>
      <w:r w:rsidRPr="00D36384">
        <w:rPr>
          <w:rFonts w:ascii="Palatino Linotype" w:eastAsia="Times New Roman" w:hAnsi="Palatino Linotype" w:cs="Helvetica"/>
          <w:color w:val="000000"/>
          <w:sz w:val="28"/>
          <w:szCs w:val="28"/>
        </w:rPr>
        <w:t>“‘“You will indeed hear but never understand,</w:t>
      </w:r>
      <w:r w:rsidRPr="0053053C">
        <w:rPr>
          <w:rFonts w:ascii="Palatino Linotype" w:eastAsia="Times New Roman" w:hAnsi="Palatino Linotype" w:cs="Helvetica"/>
          <w:color w:val="000000"/>
          <w:sz w:val="28"/>
          <w:szCs w:val="28"/>
        </w:rPr>
        <w:br/>
      </w:r>
      <w:r w:rsidRPr="00D36384">
        <w:rPr>
          <w:rFonts w:ascii="Palatino Linotype" w:eastAsia="Times New Roman" w:hAnsi="Palatino Linotype" w:cs="Courier New"/>
          <w:color w:val="000000"/>
          <w:sz w:val="28"/>
          <w:szCs w:val="28"/>
        </w:rPr>
        <w:t>    </w:t>
      </w:r>
      <w:r w:rsidRPr="00D36384">
        <w:rPr>
          <w:rFonts w:ascii="Palatino Linotype" w:eastAsia="Times New Roman" w:hAnsi="Palatino Linotype" w:cs="Helvetica"/>
          <w:color w:val="000000"/>
          <w:sz w:val="28"/>
          <w:szCs w:val="28"/>
        </w:rPr>
        <w:t>and you will indeed see but never perceive.”</w:t>
      </w:r>
      <w:r w:rsidRPr="0053053C">
        <w:rPr>
          <w:rFonts w:ascii="Palatino Linotype" w:eastAsia="Times New Roman" w:hAnsi="Palatino Linotype" w:cs="Helvetica"/>
          <w:color w:val="000000"/>
          <w:sz w:val="28"/>
          <w:szCs w:val="28"/>
        </w:rPr>
        <w:br/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15 </w:t>
      </w:r>
      <w:r w:rsidRPr="00D36384">
        <w:rPr>
          <w:rFonts w:ascii="Palatino Linotype" w:eastAsia="Times New Roman" w:hAnsi="Palatino Linotype" w:cs="Helvetica"/>
          <w:color w:val="000000"/>
          <w:sz w:val="28"/>
          <w:szCs w:val="28"/>
        </w:rPr>
        <w:t>For this people's heart has grown dull,</w:t>
      </w:r>
      <w:r w:rsidRPr="0053053C">
        <w:rPr>
          <w:rFonts w:ascii="Palatino Linotype" w:eastAsia="Times New Roman" w:hAnsi="Palatino Linotype" w:cs="Helvetica"/>
          <w:color w:val="000000"/>
          <w:sz w:val="28"/>
          <w:szCs w:val="28"/>
        </w:rPr>
        <w:br/>
      </w:r>
      <w:r w:rsidRPr="00D36384">
        <w:rPr>
          <w:rFonts w:ascii="Palatino Linotype" w:eastAsia="Times New Roman" w:hAnsi="Palatino Linotype" w:cs="Courier New"/>
          <w:color w:val="000000"/>
          <w:sz w:val="28"/>
          <w:szCs w:val="28"/>
        </w:rPr>
        <w:t>    </w:t>
      </w:r>
      <w:r w:rsidRPr="00D36384">
        <w:rPr>
          <w:rFonts w:ascii="Palatino Linotype" w:eastAsia="Times New Roman" w:hAnsi="Palatino Linotype" w:cs="Helvetica"/>
          <w:color w:val="000000"/>
          <w:sz w:val="28"/>
          <w:szCs w:val="28"/>
        </w:rPr>
        <w:t>and with their ears they can barely hear,</w:t>
      </w:r>
      <w:r w:rsidRPr="0053053C">
        <w:rPr>
          <w:rFonts w:ascii="Palatino Linotype" w:eastAsia="Times New Roman" w:hAnsi="Palatino Linotype" w:cs="Helvetica"/>
          <w:color w:val="000000"/>
          <w:sz w:val="28"/>
          <w:szCs w:val="28"/>
        </w:rPr>
        <w:br/>
      </w:r>
      <w:r w:rsidRPr="00D36384">
        <w:rPr>
          <w:rFonts w:ascii="Palatino Linotype" w:eastAsia="Times New Roman" w:hAnsi="Palatino Linotype" w:cs="Courier New"/>
          <w:color w:val="000000"/>
          <w:sz w:val="28"/>
          <w:szCs w:val="28"/>
        </w:rPr>
        <w:t>    </w:t>
      </w:r>
      <w:r w:rsidRPr="00D36384">
        <w:rPr>
          <w:rFonts w:ascii="Palatino Linotype" w:eastAsia="Times New Roman" w:hAnsi="Palatino Linotype" w:cs="Helvetica"/>
          <w:color w:val="000000"/>
          <w:sz w:val="28"/>
          <w:szCs w:val="28"/>
        </w:rPr>
        <w:t>and their eyes they have closed,</w:t>
      </w:r>
      <w:r w:rsidRPr="0053053C">
        <w:rPr>
          <w:rFonts w:ascii="Palatino Linotype" w:eastAsia="Times New Roman" w:hAnsi="Palatino Linotype" w:cs="Helvetica"/>
          <w:color w:val="000000"/>
          <w:sz w:val="28"/>
          <w:szCs w:val="28"/>
        </w:rPr>
        <w:br/>
      </w:r>
      <w:r w:rsidRPr="00D36384">
        <w:rPr>
          <w:rFonts w:ascii="Palatino Linotype" w:eastAsia="Times New Roman" w:hAnsi="Palatino Linotype" w:cs="Helvetica"/>
          <w:color w:val="000000"/>
          <w:sz w:val="28"/>
          <w:szCs w:val="28"/>
        </w:rPr>
        <w:t>lest they should see with their eyes</w:t>
      </w:r>
      <w:r w:rsidRPr="0053053C">
        <w:rPr>
          <w:rFonts w:ascii="Palatino Linotype" w:eastAsia="Times New Roman" w:hAnsi="Palatino Linotype" w:cs="Helvetica"/>
          <w:color w:val="000000"/>
          <w:sz w:val="28"/>
          <w:szCs w:val="28"/>
        </w:rPr>
        <w:br/>
      </w:r>
      <w:r w:rsidRPr="00D36384">
        <w:rPr>
          <w:rFonts w:ascii="Palatino Linotype" w:eastAsia="Times New Roman" w:hAnsi="Palatino Linotype" w:cs="Courier New"/>
          <w:color w:val="000000"/>
          <w:sz w:val="28"/>
          <w:szCs w:val="28"/>
        </w:rPr>
        <w:t>    </w:t>
      </w:r>
      <w:r w:rsidRPr="00D36384">
        <w:rPr>
          <w:rFonts w:ascii="Palatino Linotype" w:eastAsia="Times New Roman" w:hAnsi="Palatino Linotype" w:cs="Helvetica"/>
          <w:color w:val="000000"/>
          <w:sz w:val="28"/>
          <w:szCs w:val="28"/>
        </w:rPr>
        <w:t>and hear with their ears</w:t>
      </w:r>
      <w:r w:rsidRPr="0053053C">
        <w:rPr>
          <w:rFonts w:ascii="Palatino Linotype" w:eastAsia="Times New Roman" w:hAnsi="Palatino Linotype" w:cs="Helvetica"/>
          <w:color w:val="000000"/>
          <w:sz w:val="28"/>
          <w:szCs w:val="28"/>
        </w:rPr>
        <w:br/>
      </w:r>
      <w:r w:rsidRPr="00D36384">
        <w:rPr>
          <w:rFonts w:ascii="Palatino Linotype" w:eastAsia="Times New Roman" w:hAnsi="Palatino Linotype" w:cs="Helvetica"/>
          <w:color w:val="000000"/>
          <w:sz w:val="28"/>
          <w:szCs w:val="28"/>
        </w:rPr>
        <w:t>and understand with their heart</w:t>
      </w:r>
      <w:r w:rsidRPr="0053053C">
        <w:rPr>
          <w:rFonts w:ascii="Palatino Linotype" w:eastAsia="Times New Roman" w:hAnsi="Palatino Linotype" w:cs="Helvetica"/>
          <w:color w:val="000000"/>
          <w:sz w:val="28"/>
          <w:szCs w:val="28"/>
        </w:rPr>
        <w:br/>
      </w:r>
      <w:r w:rsidRPr="00D36384">
        <w:rPr>
          <w:rFonts w:ascii="Palatino Linotype" w:eastAsia="Times New Roman" w:hAnsi="Palatino Linotype" w:cs="Courier New"/>
          <w:color w:val="000000"/>
          <w:sz w:val="28"/>
          <w:szCs w:val="28"/>
        </w:rPr>
        <w:t>    </w:t>
      </w:r>
      <w:r w:rsidRPr="00D36384">
        <w:rPr>
          <w:rFonts w:ascii="Palatino Linotype" w:eastAsia="Times New Roman" w:hAnsi="Palatino Linotype" w:cs="Helvetica"/>
          <w:color w:val="000000"/>
          <w:sz w:val="28"/>
          <w:szCs w:val="28"/>
        </w:rPr>
        <w:t>and turn, and I would heal them.’ (Isaiah 6:9-10)</w:t>
      </w:r>
    </w:p>
    <w:p w:rsidR="0053053C" w:rsidRPr="0053053C" w:rsidRDefault="0053053C" w:rsidP="005662C8">
      <w:pPr>
        <w:shd w:val="clear" w:color="auto" w:fill="FFFFFF"/>
        <w:spacing w:before="240" w:after="150" w:line="360" w:lineRule="atLeast"/>
        <w:ind w:right="720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lastRenderedPageBreak/>
        <w:t>16 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But blessed are your eyes, for they see, and your ears, for they hear. 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17 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For truly, I say to you, many prophets and righteous people longed to see what you see, and did not see it, and to hear what you hear, and did not hear it.</w:t>
      </w:r>
    </w:p>
    <w:p w:rsidR="0053053C" w:rsidRPr="0053053C" w:rsidRDefault="0053053C" w:rsidP="005662C8">
      <w:pPr>
        <w:shd w:val="clear" w:color="auto" w:fill="FFFFFF"/>
        <w:spacing w:after="150" w:line="360" w:lineRule="atLeast"/>
        <w:ind w:right="720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18 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“Hear then the parable of the sower: {The famer sows the word.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 xml:space="preserve"> M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K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</w:t>
      </w:r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19 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When anyone hears the word of the kingdom and does not understand it, the evil one </w:t>
      </w:r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{</w:t>
      </w:r>
      <w:proofErr w:type="spellStart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Satan</w:t>
      </w:r>
      <w:r w:rsidR="00B31925"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M</w:t>
      </w:r>
      <w:r w:rsidR="00B31925"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K</w:t>
      </w:r>
      <w:proofErr w:type="spellEnd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}{the </w:t>
      </w:r>
      <w:proofErr w:type="spellStart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devil</w:t>
      </w:r>
      <w:r w:rsidR="00B31925"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LK</w:t>
      </w:r>
      <w:proofErr w:type="spellEnd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comes and snatches away what has been sown in his heart</w:t>
      </w:r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{so that they may not believe and be </w:t>
      </w:r>
      <w:proofErr w:type="spellStart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saved</w:t>
      </w:r>
      <w:r w:rsidR="00B31925"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LK</w:t>
      </w:r>
      <w:proofErr w:type="spellEnd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. This is what was sown along the path. 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20 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As for what was sown on rocky ground, this is the one who hears the word and immediately receives it with joy, 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21 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yet he has no root in himself, but endures for a while, and when tribulation or persecution</w:t>
      </w:r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{the time of </w:t>
      </w:r>
      <w:proofErr w:type="spellStart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testing</w:t>
      </w:r>
      <w:r w:rsidR="00B31925"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LK</w:t>
      </w:r>
      <w:proofErr w:type="spellEnd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arises on account of the word, immediately he falls away. 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22 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As for what was sown among thorns, this is the one who hears the word, but the cares of the world and the deceitfulness of riches</w:t>
      </w:r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{and </w:t>
      </w:r>
      <w:proofErr w:type="spellStart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pleasures</w:t>
      </w:r>
      <w:r w:rsidR="00B31925"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LK</w:t>
      </w:r>
      <w:proofErr w:type="spellEnd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</w:t>
      </w:r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{and the desires for other things come in </w:t>
      </w:r>
      <w:proofErr w:type="spellStart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and</w:t>
      </w:r>
      <w:r w:rsidR="00B31925"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M</w:t>
      </w:r>
      <w:r w:rsidR="00B31925"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K</w:t>
      </w:r>
      <w:proofErr w:type="spellEnd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choke the word</w:t>
      </w:r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{and they do not </w:t>
      </w:r>
      <w:proofErr w:type="spellStart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mature</w:t>
      </w:r>
      <w:r w:rsidR="00B31925"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LK</w:t>
      </w:r>
      <w:proofErr w:type="spellEnd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, and it proves unfruitful. </w:t>
      </w:r>
      <w:r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23 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As for what was sown on good soil, this is the one </w:t>
      </w:r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{with a noble and good </w:t>
      </w:r>
      <w:proofErr w:type="spellStart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heart</w:t>
      </w:r>
      <w:r w:rsidR="00B31925"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LK</w:t>
      </w:r>
      <w:proofErr w:type="spellEnd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who hears the word and </w:t>
      </w:r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understands it (and accepts </w:t>
      </w:r>
      <w:proofErr w:type="spellStart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it</w:t>
      </w:r>
      <w:r w:rsidR="00B31925"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M</w:t>
      </w:r>
      <w:r w:rsidR="00B31925"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K</w:t>
      </w:r>
      <w:proofErr w:type="spellEnd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}.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 He </w:t>
      </w:r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 xml:space="preserve">{by </w:t>
      </w:r>
      <w:proofErr w:type="spellStart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persevering</w:t>
      </w:r>
      <w:r w:rsidR="00B31925" w:rsidRPr="00D36384">
        <w:rPr>
          <w:rFonts w:ascii="Palatino Linotype" w:eastAsia="Times New Roman" w:hAnsi="Palatino Linotype" w:cs="Arial"/>
          <w:b/>
          <w:bCs/>
          <w:color w:val="000000"/>
          <w:sz w:val="28"/>
          <w:szCs w:val="28"/>
          <w:vertAlign w:val="superscript"/>
        </w:rPr>
        <w:t>LK</w:t>
      </w:r>
      <w:proofErr w:type="spellEnd"/>
      <w:r w:rsidR="00B31925"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}</w:t>
      </w:r>
      <w:r w:rsidRPr="00D36384">
        <w:rPr>
          <w:rFonts w:ascii="Palatino Linotype" w:eastAsia="Times New Roman" w:hAnsi="Palatino Linotype" w:cs="Times New Roman"/>
          <w:color w:val="000000"/>
          <w:sz w:val="28"/>
          <w:szCs w:val="28"/>
        </w:rPr>
        <w:t>indeed bears fruit and yields, in one case a hundredfold, in another sixty, and in another thirty.”</w:t>
      </w:r>
    </w:p>
    <w:p w:rsidR="00492716" w:rsidRDefault="00492716" w:rsidP="00B31925">
      <w:pPr>
        <w:ind w:right="810"/>
      </w:pPr>
    </w:p>
    <w:sectPr w:rsidR="00492716" w:rsidSect="00B31925">
      <w:pgSz w:w="12240" w:h="15840" w:code="1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3C"/>
    <w:rsid w:val="00492716"/>
    <w:rsid w:val="0053053C"/>
    <w:rsid w:val="005662C8"/>
    <w:rsid w:val="006B1E93"/>
    <w:rsid w:val="00972034"/>
    <w:rsid w:val="00AC348F"/>
    <w:rsid w:val="00B31925"/>
    <w:rsid w:val="00BD5937"/>
    <w:rsid w:val="00C46925"/>
    <w:rsid w:val="00D31CD5"/>
    <w:rsid w:val="00D36384"/>
    <w:rsid w:val="00E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B9FB3-EC12-40D7-A23E-A910E79D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05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30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C46925"/>
    <w:pPr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C46925"/>
  </w:style>
  <w:style w:type="character" w:customStyle="1" w:styleId="Heading1Char">
    <w:name w:val="Heading 1 Char"/>
    <w:basedOn w:val="DefaultParagraphFont"/>
    <w:link w:val="Heading1"/>
    <w:uiPriority w:val="9"/>
    <w:rsid w:val="005305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305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53053C"/>
  </w:style>
  <w:style w:type="character" w:customStyle="1" w:styleId="passage-display-version">
    <w:name w:val="passage-display-version"/>
    <w:basedOn w:val="DefaultParagraphFont"/>
    <w:rsid w:val="0053053C"/>
  </w:style>
  <w:style w:type="paragraph" w:styleId="NormalWeb">
    <w:name w:val="Normal (Web)"/>
    <w:basedOn w:val="Normal"/>
    <w:uiPriority w:val="99"/>
    <w:semiHidden/>
    <w:unhideWhenUsed/>
    <w:rsid w:val="0053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3053C"/>
  </w:style>
  <w:style w:type="character" w:customStyle="1" w:styleId="apple-converted-space">
    <w:name w:val="apple-converted-space"/>
    <w:basedOn w:val="DefaultParagraphFont"/>
    <w:rsid w:val="0053053C"/>
  </w:style>
  <w:style w:type="character" w:customStyle="1" w:styleId="woj">
    <w:name w:val="woj"/>
    <w:basedOn w:val="DefaultParagraphFont"/>
    <w:rsid w:val="0053053C"/>
  </w:style>
  <w:style w:type="character" w:styleId="Hyperlink">
    <w:name w:val="Hyperlink"/>
    <w:basedOn w:val="DefaultParagraphFont"/>
    <w:uiPriority w:val="99"/>
    <w:semiHidden/>
    <w:unhideWhenUsed/>
    <w:rsid w:val="0053053C"/>
    <w:rPr>
      <w:color w:val="0000FF"/>
      <w:u w:val="single"/>
    </w:rPr>
  </w:style>
  <w:style w:type="paragraph" w:customStyle="1" w:styleId="line">
    <w:name w:val="line"/>
    <w:basedOn w:val="Normal"/>
    <w:rsid w:val="0053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53053C"/>
  </w:style>
  <w:style w:type="paragraph" w:customStyle="1" w:styleId="first-line-none">
    <w:name w:val="first-line-none"/>
    <w:basedOn w:val="Normal"/>
    <w:rsid w:val="0053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4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2015-02-22T00:13:00Z</cp:lastPrinted>
  <dcterms:created xsi:type="dcterms:W3CDTF">2015-02-21T23:52:00Z</dcterms:created>
  <dcterms:modified xsi:type="dcterms:W3CDTF">2015-02-22T00:15:00Z</dcterms:modified>
</cp:coreProperties>
</file>