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AC71" w14:textId="77777777" w:rsidR="00344D3C" w:rsidRDefault="00344D3C" w:rsidP="00612095">
      <w:pPr>
        <w:pStyle w:val="chapter-1"/>
        <w:spacing w:before="0" w:beforeAutospacing="0" w:after="0" w:afterAutospacing="0" w:line="400" w:lineRule="atLeast"/>
        <w:rPr>
          <w:rFonts w:ascii="Segoe UI" w:hAnsi="Segoe UI" w:cs="Segoe UI"/>
          <w:b/>
          <w:bCs/>
          <w:color w:val="000000"/>
          <w:vertAlign w:val="superscript"/>
        </w:rPr>
      </w:pPr>
    </w:p>
    <w:p w14:paraId="01F838ED" w14:textId="32C534D5" w:rsidR="005C6BE9" w:rsidRPr="005C6BE9" w:rsidRDefault="00562CCB" w:rsidP="005C6BE9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  <w:sz w:val="18"/>
          <w:szCs w:val="18"/>
        </w:rPr>
      </w:pPr>
      <w:r w:rsidRPr="00562CCB">
        <w:rPr>
          <w:rFonts w:ascii="Segoe UI" w:hAnsi="Segoe UI" w:cs="Segoe UI"/>
          <w:b/>
          <w:bCs/>
          <w:color w:val="000000"/>
        </w:rPr>
        <w:t>6</w:t>
      </w:r>
      <w:r w:rsidR="00A52889">
        <w:rPr>
          <w:rFonts w:ascii="Segoe UI" w:hAnsi="Segoe UI" w:cs="Segoe UI"/>
          <w:b/>
          <w:bCs/>
          <w:color w:val="000000"/>
        </w:rPr>
        <w:t xml:space="preserve"> </w:t>
      </w:r>
      <w:r w:rsidR="00375615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375615" w:rsidRPr="00375615">
        <w:rPr>
          <w:rFonts w:ascii="Segoe UI" w:hAnsi="Segoe UI" w:cs="Segoe UI"/>
          <w:color w:val="000000"/>
        </w:rPr>
        <w:t>For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it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is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impossible,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color w:val="000000"/>
        </w:rPr>
        <w:t>[</w:t>
      </w:r>
      <w:r w:rsidR="00375615"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C01601">
        <w:rPr>
          <w:rFonts w:ascii="Segoe UI" w:hAnsi="Segoe UI" w:cs="Segoe UI"/>
          <w:b/>
          <w:bCs/>
          <w:color w:val="000000"/>
          <w:vertAlign w:val="superscript"/>
        </w:rPr>
        <w:t>-</w:t>
      </w:r>
      <w:r w:rsidR="00375615">
        <w:rPr>
          <w:rFonts w:ascii="Segoe UI" w:hAnsi="Segoe UI" w:cs="Segoe UI"/>
          <w:b/>
          <w:bCs/>
          <w:color w:val="000000"/>
          <w:vertAlign w:val="superscript"/>
        </w:rPr>
        <w:t>b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restore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them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again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repentance</w:t>
      </w:r>
      <w:r w:rsidR="00375615">
        <w:rPr>
          <w:rFonts w:ascii="Segoe UI" w:hAnsi="Segoe UI" w:cs="Segoe UI"/>
          <w:color w:val="000000"/>
        </w:rPr>
        <w:t>,]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case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those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color w:val="000000"/>
        </w:rPr>
        <w:br/>
      </w:r>
      <w:r w:rsidR="00A52889">
        <w:rPr>
          <w:rFonts w:ascii="Segoe UI" w:hAnsi="Segoe UI" w:cs="Segoe UI"/>
          <w:color w:val="000000"/>
        </w:rPr>
        <w:t xml:space="preserve">          </w:t>
      </w:r>
      <w:r w:rsidR="00375615" w:rsidRPr="00375615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once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been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enlightened,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color w:val="000000"/>
        </w:rPr>
        <w:br/>
      </w:r>
      <w:r w:rsidR="00A52889">
        <w:rPr>
          <w:rFonts w:ascii="Segoe UI" w:hAnsi="Segoe UI" w:cs="Segoe UI"/>
          <w:color w:val="000000"/>
        </w:rPr>
        <w:t xml:space="preserve">          </w:t>
      </w:r>
      <w:r w:rsidR="00375615" w:rsidRPr="00375615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tasted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heavenly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gift,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color w:val="000000"/>
        </w:rPr>
        <w:br/>
      </w:r>
      <w:r w:rsidR="00A52889">
        <w:rPr>
          <w:rFonts w:ascii="Segoe UI" w:hAnsi="Segoe UI" w:cs="Segoe UI"/>
          <w:color w:val="000000"/>
        </w:rPr>
        <w:t xml:space="preserve">          </w:t>
      </w:r>
      <w:r w:rsidR="00375615" w:rsidRPr="00375615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shared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in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Holy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Spirit,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b/>
          <w:bCs/>
          <w:color w:val="000000"/>
          <w:vertAlign w:val="superscript"/>
        </w:rPr>
        <w:t>5</w:t>
      </w:r>
      <w:r w:rsidR="00375615" w:rsidRPr="00375615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color w:val="000000"/>
        </w:rPr>
        <w:br/>
      </w:r>
      <w:r w:rsidR="00A52889">
        <w:rPr>
          <w:rFonts w:ascii="Segoe UI" w:hAnsi="Segoe UI" w:cs="Segoe UI"/>
          <w:color w:val="000000"/>
        </w:rPr>
        <w:t xml:space="preserve">          </w:t>
      </w:r>
      <w:r w:rsidR="00375615" w:rsidRPr="00375615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tasted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goodness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word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God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powers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age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come,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375615" w:rsidRPr="00375615">
        <w:rPr>
          <w:rFonts w:ascii="Segoe UI" w:hAnsi="Segoe UI" w:cs="Segoe UI"/>
          <w:color w:val="000000"/>
        </w:rPr>
        <w:t>and</w:t>
      </w:r>
      <w:r w:rsidR="00375615">
        <w:rPr>
          <w:rFonts w:ascii="Segoe UI" w:hAnsi="Segoe UI" w:cs="Segoe UI"/>
          <w:color w:val="000000"/>
        </w:rPr>
        <w:br/>
      </w:r>
      <w:r w:rsidR="00A52889">
        <w:rPr>
          <w:rFonts w:ascii="Segoe UI" w:hAnsi="Segoe UI" w:cs="Segoe UI"/>
          <w:color w:val="000000"/>
        </w:rPr>
        <w:t xml:space="preserve">    </w:t>
      </w:r>
      <w:r w:rsidR="00375615" w:rsidRPr="00375615">
        <w:rPr>
          <w:rFonts w:ascii="Segoe UI" w:hAnsi="Segoe UI" w:cs="Segoe UI"/>
          <w:color w:val="000000"/>
        </w:rPr>
        <w:t>then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fallen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away,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color w:val="000000"/>
        </w:rPr>
        <w:t>…</w:t>
      </w:r>
      <w:r w:rsidR="00375615">
        <w:rPr>
          <w:rFonts w:ascii="Segoe UI" w:hAnsi="Segoe UI" w:cs="Segoe UI"/>
          <w:color w:val="000000"/>
        </w:rPr>
        <w:br/>
      </w:r>
      <w:r w:rsidR="00A52889">
        <w:rPr>
          <w:rFonts w:ascii="Segoe UI" w:hAnsi="Segoe UI" w:cs="Segoe UI"/>
          <w:color w:val="000000"/>
        </w:rPr>
        <w:t xml:space="preserve">          </w:t>
      </w:r>
      <w:r w:rsidR="00375615" w:rsidRPr="00375615">
        <w:rPr>
          <w:rFonts w:ascii="Segoe UI" w:hAnsi="Segoe UI" w:cs="Segoe UI"/>
          <w:color w:val="000000"/>
        </w:rPr>
        <w:t>since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they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are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crucifying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once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again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Son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God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their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own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harm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color w:val="000000"/>
        </w:rPr>
        <w:br/>
      </w:r>
      <w:r w:rsidR="00A52889">
        <w:rPr>
          <w:rFonts w:ascii="Segoe UI" w:hAnsi="Segoe UI" w:cs="Segoe UI"/>
          <w:color w:val="000000"/>
        </w:rPr>
        <w:t xml:space="preserve">               </w:t>
      </w:r>
      <w:r w:rsidR="00375615" w:rsidRPr="00375615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holding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him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up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 w:rsidRPr="00375615">
        <w:rPr>
          <w:rFonts w:ascii="Segoe UI" w:hAnsi="Segoe UI" w:cs="Segoe UI"/>
          <w:color w:val="000000"/>
        </w:rPr>
        <w:t>contempt.</w:t>
      </w:r>
      <w:r w:rsidR="00A52889">
        <w:rPr>
          <w:rFonts w:ascii="Segoe UI" w:hAnsi="Segoe UI" w:cs="Segoe UI"/>
          <w:color w:val="000000"/>
        </w:rPr>
        <w:t xml:space="preserve"> </w:t>
      </w:r>
      <w:r w:rsidR="00375615">
        <w:rPr>
          <w:rFonts w:ascii="Segoe UI" w:hAnsi="Segoe UI" w:cs="Segoe UI"/>
          <w:color w:val="000000"/>
        </w:rPr>
        <w:br/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                                     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[Note</w:t>
      </w:r>
      <w:r w:rsidR="005C6BE9">
        <w:rPr>
          <w:rFonts w:ascii="Segoe UI" w:hAnsi="Segoe UI" w:cs="Segoe UI"/>
          <w:color w:val="000000"/>
          <w:sz w:val="18"/>
          <w:szCs w:val="18"/>
        </w:rPr>
        <w:t>,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>
        <w:rPr>
          <w:rFonts w:ascii="Segoe UI" w:hAnsi="Segoe UI" w:cs="Segoe UI"/>
          <w:color w:val="000000"/>
          <w:sz w:val="18"/>
          <w:szCs w:val="18"/>
        </w:rPr>
        <w:t>above,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the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slight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rearrangement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of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the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ESV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text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for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clarity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in</w:t>
      </w:r>
      <w:r w:rsidR="00A52889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5C6BE9" w:rsidRPr="005C6BE9">
        <w:rPr>
          <w:rFonts w:ascii="Segoe UI" w:hAnsi="Segoe UI" w:cs="Segoe UI"/>
          <w:color w:val="000000"/>
          <w:sz w:val="18"/>
          <w:szCs w:val="18"/>
        </w:rPr>
        <w:t>brackets.]</w:t>
      </w:r>
    </w:p>
    <w:p w14:paraId="44018560" w14:textId="2D9E0501" w:rsidR="00D70DE5" w:rsidRDefault="00375615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  <w:vertAlign w:val="superscript"/>
        </w:rPr>
        <w:t>7</w:t>
      </w:r>
      <w:r w:rsidRPr="00375615">
        <w:rPr>
          <w:rFonts w:ascii="Segoe UI" w:hAnsi="Segoe UI" w:cs="Segoe UI"/>
          <w:color w:val="000000"/>
        </w:rPr>
        <w:t>For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land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that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has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drunk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rain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that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often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falls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on</w:t>
      </w:r>
      <w:r w:rsidR="00A52889">
        <w:rPr>
          <w:rFonts w:ascii="Segoe UI" w:hAnsi="Segoe UI" w:cs="Segoe UI"/>
          <w:color w:val="000000"/>
        </w:rPr>
        <w:t xml:space="preserve"> </w:t>
      </w:r>
      <w:proofErr w:type="gramStart"/>
      <w:r w:rsidRPr="00375615">
        <w:rPr>
          <w:rFonts w:ascii="Segoe UI" w:hAnsi="Segoe UI" w:cs="Segoe UI"/>
          <w:color w:val="000000"/>
        </w:rPr>
        <w:t>it,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and</w:t>
      </w:r>
      <w:proofErr w:type="gramEnd"/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produces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a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crop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useful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those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for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whose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sake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it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is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cultivated,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receives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a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blessing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from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God.</w:t>
      </w:r>
      <w:r w:rsidR="00A52889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b/>
          <w:bCs/>
          <w:color w:val="000000"/>
          <w:vertAlign w:val="superscript"/>
        </w:rPr>
        <w:t>8</w:t>
      </w:r>
      <w:r w:rsidRPr="00375615">
        <w:rPr>
          <w:rFonts w:ascii="Segoe UI" w:hAnsi="Segoe UI" w:cs="Segoe UI"/>
          <w:color w:val="000000"/>
        </w:rPr>
        <w:t>But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if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it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bears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thorns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thistles,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it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is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worthless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near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being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cursed,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its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end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is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be</w:t>
      </w:r>
      <w:r w:rsidR="00A52889">
        <w:rPr>
          <w:rFonts w:ascii="Segoe UI" w:hAnsi="Segoe UI" w:cs="Segoe UI"/>
          <w:color w:val="000000"/>
        </w:rPr>
        <w:t xml:space="preserve"> </w:t>
      </w:r>
      <w:r w:rsidRPr="00375615">
        <w:rPr>
          <w:rFonts w:ascii="Segoe UI" w:hAnsi="Segoe UI" w:cs="Segoe UI"/>
          <w:color w:val="000000"/>
        </w:rPr>
        <w:t>burned.</w:t>
      </w:r>
    </w:p>
    <w:p w14:paraId="0AB2A04E" w14:textId="105A430B" w:rsidR="00CD486B" w:rsidRPr="00CD486B" w:rsidRDefault="00CD486B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  <w:u w:val="single"/>
        </w:rPr>
      </w:pPr>
      <w:r w:rsidRPr="00CD486B">
        <w:rPr>
          <w:rFonts w:ascii="Segoe UI" w:hAnsi="Segoe UI" w:cs="Segoe UI"/>
          <w:color w:val="000000"/>
          <w:u w:val="single"/>
        </w:rPr>
        <w:t>Other</w:t>
      </w:r>
      <w:r w:rsidR="00A52889">
        <w:rPr>
          <w:rFonts w:ascii="Segoe UI" w:hAnsi="Segoe UI" w:cs="Segoe UI"/>
          <w:color w:val="000000"/>
          <w:u w:val="single"/>
        </w:rPr>
        <w:t xml:space="preserve"> </w:t>
      </w:r>
      <w:r w:rsidRPr="00CD486B">
        <w:rPr>
          <w:rFonts w:ascii="Segoe UI" w:hAnsi="Segoe UI" w:cs="Segoe UI"/>
          <w:color w:val="000000"/>
          <w:u w:val="single"/>
        </w:rPr>
        <w:t>Translations:</w:t>
      </w:r>
    </w:p>
    <w:p w14:paraId="040D0A20" w14:textId="46A5DD89" w:rsidR="00CD486B" w:rsidRDefault="00CD486B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proofErr w:type="spellStart"/>
      <w:r w:rsidRPr="00CD486B">
        <w:rPr>
          <w:rFonts w:ascii="Segoe UI" w:hAnsi="Segoe UI" w:cs="Segoe UI"/>
          <w:b/>
          <w:bCs/>
          <w:color w:val="000000"/>
        </w:rPr>
        <w:t>CSB</w:t>
      </w:r>
      <w:proofErr w:type="spellEnd"/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For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impossible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renew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repentance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those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were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once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enlightened,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tasted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heavenly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gift,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shared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Holy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Spirit,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5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tasted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God’s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good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word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powers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coming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age,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fallen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away.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This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because,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their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own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harm,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are</w:t>
      </w:r>
      <w:r w:rsidR="00A52889">
        <w:rPr>
          <w:rFonts w:ascii="Segoe UI" w:hAnsi="Segoe UI" w:cs="Segoe UI"/>
          <w:color w:val="000000"/>
        </w:rPr>
        <w:t xml:space="preserve"> </w:t>
      </w:r>
      <w:proofErr w:type="spellStart"/>
      <w:r w:rsidRPr="00CD486B">
        <w:rPr>
          <w:rFonts w:ascii="Segoe UI" w:hAnsi="Segoe UI" w:cs="Segoe UI"/>
          <w:color w:val="000000"/>
        </w:rPr>
        <w:t>recrucifying</w:t>
      </w:r>
      <w:proofErr w:type="spellEnd"/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Son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holding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him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up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contempt.</w:t>
      </w:r>
    </w:p>
    <w:p w14:paraId="1630EC51" w14:textId="3414DDC5" w:rsidR="00CD486B" w:rsidRDefault="00CD486B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 w:rsidRPr="00CD486B">
        <w:rPr>
          <w:rFonts w:ascii="Segoe UI" w:hAnsi="Segoe UI" w:cs="Segoe UI"/>
          <w:b/>
          <w:bCs/>
          <w:color w:val="000000"/>
        </w:rPr>
        <w:t>KJV</w:t>
      </w:r>
      <w:r w:rsidR="00A52889">
        <w:rPr>
          <w:rFonts w:ascii="Segoe UI" w:hAnsi="Segoe UI" w:cs="Segoe UI"/>
          <w:b/>
          <w:bCs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For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impossible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for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those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were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once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enlightened,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tasted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heavenly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gift,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were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made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partakers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Holy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Ghost,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5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tasted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good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word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God,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powers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world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come,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If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shall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fall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away,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renew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them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again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unto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repentance;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seeing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crucify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themselves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Son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afresh,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put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him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open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shame.</w:t>
      </w:r>
    </w:p>
    <w:p w14:paraId="779E6781" w14:textId="3007E45C" w:rsidR="00CD486B" w:rsidRPr="00CD486B" w:rsidRDefault="00CD486B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proofErr w:type="spellStart"/>
      <w:r w:rsidRPr="00CD486B">
        <w:rPr>
          <w:rFonts w:ascii="Segoe UI" w:hAnsi="Segoe UI" w:cs="Segoe UI"/>
          <w:b/>
          <w:bCs/>
          <w:color w:val="000000"/>
        </w:rPr>
        <w:t>NASB</w:t>
      </w:r>
      <w:proofErr w:type="spellEnd"/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For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impossible,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case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those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who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once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been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enlightened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tasted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heavenly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gift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been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made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partakers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Holy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Spirit,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5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tasted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good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word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powers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age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come,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i/>
          <w:iCs/>
          <w:color w:val="000000"/>
        </w:rPr>
        <w:t>then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fallen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away,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restore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them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again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repentance,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since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again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crucify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themselves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Son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put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Him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to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open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shame.</w:t>
      </w:r>
    </w:p>
    <w:p w14:paraId="6BC9A5DE" w14:textId="3609409A" w:rsidR="00CD486B" w:rsidRPr="00CD486B" w:rsidRDefault="00CD486B" w:rsidP="00CD486B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 w:rsidRPr="00CD486B">
        <w:rPr>
          <w:rFonts w:ascii="Segoe UI" w:hAnsi="Segoe UI" w:cs="Segoe UI"/>
          <w:b/>
          <w:bCs/>
          <w:color w:val="000000"/>
        </w:rPr>
        <w:t>The</w:t>
      </w:r>
      <w:r w:rsidR="00A52889">
        <w:rPr>
          <w:rFonts w:ascii="Segoe UI" w:hAnsi="Segoe UI" w:cs="Segoe UI"/>
          <w:b/>
          <w:bCs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</w:rPr>
        <w:t>Message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b/>
          <w:bCs/>
          <w:color w:val="000000"/>
          <w:vertAlign w:val="superscript"/>
        </w:rPr>
        <w:t>4-</w:t>
      </w:r>
      <w:r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A52889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D486B">
        <w:rPr>
          <w:rFonts w:ascii="Segoe UI" w:hAnsi="Segoe UI" w:cs="Segoe UI"/>
          <w:color w:val="000000"/>
        </w:rPr>
        <w:t>Once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people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seen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light,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gotten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taste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heaven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been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part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work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Holy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Spirit,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once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they’ve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personally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experienced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sheer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goodness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God’s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Word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and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powers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breaking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us—if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turn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their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backs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it,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washing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their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hands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whole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thing,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well,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can’t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start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over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as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if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nothing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happened.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That’s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impossible.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Why,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they’ve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re-crucified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Jesus!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They’ve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repudiated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him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in</w:t>
      </w:r>
      <w:r w:rsidR="00A52889">
        <w:rPr>
          <w:rFonts w:ascii="Segoe UI" w:hAnsi="Segoe UI" w:cs="Segoe UI"/>
          <w:color w:val="000000"/>
        </w:rPr>
        <w:t xml:space="preserve"> </w:t>
      </w:r>
      <w:r w:rsidRPr="00CD486B">
        <w:rPr>
          <w:rFonts w:ascii="Segoe UI" w:hAnsi="Segoe UI" w:cs="Segoe UI"/>
          <w:color w:val="000000"/>
        </w:rPr>
        <w:t>public!</w:t>
      </w:r>
    </w:p>
    <w:sectPr w:rsidR="00CD486B" w:rsidRPr="00CD486B" w:rsidSect="0007274E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E2F9" w14:textId="77777777" w:rsidR="004B227E" w:rsidRDefault="004B227E" w:rsidP="005F31CB">
      <w:pPr>
        <w:spacing w:after="0" w:line="240" w:lineRule="auto"/>
      </w:pPr>
      <w:r>
        <w:separator/>
      </w:r>
    </w:p>
  </w:endnote>
  <w:endnote w:type="continuationSeparator" w:id="0">
    <w:p w14:paraId="53CFBCAE" w14:textId="77777777" w:rsidR="004B227E" w:rsidRDefault="004B227E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4172" w14:textId="77777777" w:rsidR="004B227E" w:rsidRDefault="004B227E" w:rsidP="005F31CB">
      <w:pPr>
        <w:spacing w:after="0" w:line="240" w:lineRule="auto"/>
      </w:pPr>
      <w:r>
        <w:separator/>
      </w:r>
    </w:p>
  </w:footnote>
  <w:footnote w:type="continuationSeparator" w:id="0">
    <w:p w14:paraId="20558121" w14:textId="77777777" w:rsidR="004B227E" w:rsidRDefault="004B227E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3DF89906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A52889">
      <w:rPr>
        <w:b/>
      </w:rPr>
      <w:t xml:space="preserve"> </w:t>
    </w:r>
    <w:r w:rsidR="00562CCB">
      <w:rPr>
        <w:b/>
      </w:rPr>
      <w:t>6:</w:t>
    </w:r>
    <w:r w:rsidR="00375615">
      <w:rPr>
        <w:b/>
      </w:rPr>
      <w:t>4-8</w:t>
    </w:r>
    <w:r w:rsidR="00A52889">
      <w:rPr>
        <w:b/>
      </w:rPr>
      <w:t xml:space="preserve">                 </w:t>
    </w:r>
    <w:r w:rsidR="00375615">
      <w:rPr>
        <w:b/>
      </w:rPr>
      <w:t>August</w:t>
    </w:r>
    <w:r w:rsidR="00A52889">
      <w:rPr>
        <w:b/>
      </w:rPr>
      <w:t xml:space="preserve"> </w:t>
    </w:r>
    <w:r w:rsidR="00375615">
      <w:rPr>
        <w:b/>
      </w:rPr>
      <w:t>17</w:t>
    </w:r>
    <w:r w:rsidR="004A7BC4">
      <w:rPr>
        <w:b/>
      </w:rPr>
      <w:t>,</w:t>
    </w:r>
    <w:r w:rsidR="00A52889"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 w:rsidR="00A52889">
      <w:rPr>
        <w:b/>
      </w:rPr>
      <w:t xml:space="preserve">                             </w:t>
    </w:r>
    <w:r w:rsidR="004A7BC4">
      <w:rPr>
        <w:b/>
      </w:rPr>
      <w:t>Audio</w:t>
    </w:r>
    <w:r w:rsidR="00A52889">
      <w:rPr>
        <w:b/>
      </w:rPr>
      <w:t xml:space="preserve">  </w:t>
    </w:r>
    <w:r w:rsidR="004A7BC4">
      <w:rPr>
        <w:b/>
      </w:rPr>
      <w:t>Recordings</w:t>
    </w:r>
    <w:r w:rsidR="00A52889">
      <w:rPr>
        <w:b/>
      </w:rPr>
      <w:t xml:space="preserve">  </w:t>
    </w:r>
    <w:r w:rsidR="004A7BC4">
      <w:rPr>
        <w:b/>
      </w:rPr>
      <w:t>of</w:t>
    </w:r>
    <w:r w:rsidR="00A52889">
      <w:rPr>
        <w:b/>
      </w:rPr>
      <w:t xml:space="preserve">  </w:t>
    </w:r>
    <w:r w:rsidR="004A7BC4">
      <w:rPr>
        <w:b/>
      </w:rPr>
      <w:t>Class</w:t>
    </w:r>
    <w:r w:rsidR="00A52889">
      <w:rPr>
        <w:b/>
      </w:rPr>
      <w:t xml:space="preserve">  </w:t>
    </w:r>
    <w:r w:rsidR="004A7BC4">
      <w:rPr>
        <w:b/>
      </w:rPr>
      <w:t>–</w:t>
    </w:r>
    <w:r w:rsidR="00A52889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155DF86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A52889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A52889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A52889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A52889">
      <w:rPr>
        <w:b/>
      </w:rPr>
      <w:t xml:space="preserve">  </w:t>
    </w:r>
    <w:r w:rsidR="009765BB">
      <w:rPr>
        <w:b/>
      </w:rPr>
      <w:t>2024</w:t>
    </w:r>
    <w:r w:rsidR="00A52889">
      <w:rPr>
        <w:b/>
      </w:rPr>
      <w:t xml:space="preserve">                                 </w:t>
    </w:r>
    <w:r w:rsidR="009765BB">
      <w:rPr>
        <w:b/>
      </w:rPr>
      <w:t>Audio</w:t>
    </w:r>
    <w:r w:rsidR="00A52889">
      <w:rPr>
        <w:b/>
      </w:rPr>
      <w:t xml:space="preserve">  </w:t>
    </w:r>
    <w:r w:rsidR="009765BB">
      <w:rPr>
        <w:b/>
      </w:rPr>
      <w:t>Recordings</w:t>
    </w:r>
    <w:r w:rsidR="00A52889">
      <w:rPr>
        <w:b/>
      </w:rPr>
      <w:t xml:space="preserve">  </w:t>
    </w:r>
    <w:r w:rsidR="009765BB">
      <w:rPr>
        <w:b/>
      </w:rPr>
      <w:t>of</w:t>
    </w:r>
    <w:r w:rsidR="00A52889">
      <w:rPr>
        <w:b/>
      </w:rPr>
      <w:t xml:space="preserve">  </w:t>
    </w:r>
    <w:r w:rsidR="009765BB">
      <w:rPr>
        <w:b/>
      </w:rPr>
      <w:t>Class</w:t>
    </w:r>
    <w:r w:rsidR="00A52889">
      <w:rPr>
        <w:b/>
      </w:rPr>
      <w:t xml:space="preserve">  </w:t>
    </w:r>
    <w:r w:rsidR="009765BB">
      <w:rPr>
        <w:b/>
      </w:rPr>
      <w:t>–</w:t>
    </w:r>
    <w:r w:rsidR="00A52889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20479"/>
    <w:rsid w:val="0002134F"/>
    <w:rsid w:val="0002252E"/>
    <w:rsid w:val="00025ABC"/>
    <w:rsid w:val="00025E4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D0243"/>
    <w:rsid w:val="000D37FC"/>
    <w:rsid w:val="000D3809"/>
    <w:rsid w:val="000D48E1"/>
    <w:rsid w:val="000D6B61"/>
    <w:rsid w:val="000E34EA"/>
    <w:rsid w:val="000E6BBD"/>
    <w:rsid w:val="000E7FA1"/>
    <w:rsid w:val="000F1451"/>
    <w:rsid w:val="000F1BC0"/>
    <w:rsid w:val="000F517F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44A87"/>
    <w:rsid w:val="00161F5A"/>
    <w:rsid w:val="001630B2"/>
    <w:rsid w:val="00163AA2"/>
    <w:rsid w:val="00167619"/>
    <w:rsid w:val="00186784"/>
    <w:rsid w:val="00191A60"/>
    <w:rsid w:val="00191E7F"/>
    <w:rsid w:val="00193207"/>
    <w:rsid w:val="00193776"/>
    <w:rsid w:val="00196ABF"/>
    <w:rsid w:val="001A3DBF"/>
    <w:rsid w:val="001A7C64"/>
    <w:rsid w:val="001C36F3"/>
    <w:rsid w:val="001C521A"/>
    <w:rsid w:val="001D2125"/>
    <w:rsid w:val="001D43E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4C91"/>
    <w:rsid w:val="002F03C7"/>
    <w:rsid w:val="002F0904"/>
    <w:rsid w:val="002F2BBF"/>
    <w:rsid w:val="003214FB"/>
    <w:rsid w:val="003270C1"/>
    <w:rsid w:val="00335226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802FC"/>
    <w:rsid w:val="0038234C"/>
    <w:rsid w:val="00390F89"/>
    <w:rsid w:val="003C00E4"/>
    <w:rsid w:val="003D1DFD"/>
    <w:rsid w:val="003D3B97"/>
    <w:rsid w:val="003E0C74"/>
    <w:rsid w:val="003E2DDD"/>
    <w:rsid w:val="003E3658"/>
    <w:rsid w:val="003E4661"/>
    <w:rsid w:val="003F498A"/>
    <w:rsid w:val="00406E60"/>
    <w:rsid w:val="00410F93"/>
    <w:rsid w:val="00413CC7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5061C0"/>
    <w:rsid w:val="0050635B"/>
    <w:rsid w:val="0050786F"/>
    <w:rsid w:val="005124FB"/>
    <w:rsid w:val="00521650"/>
    <w:rsid w:val="005358D2"/>
    <w:rsid w:val="005454A8"/>
    <w:rsid w:val="00545747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61C8B"/>
    <w:rsid w:val="006629F9"/>
    <w:rsid w:val="00663A8D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D55E1"/>
    <w:rsid w:val="006D6654"/>
    <w:rsid w:val="006E4782"/>
    <w:rsid w:val="006F0957"/>
    <w:rsid w:val="006F0F6A"/>
    <w:rsid w:val="00701FA8"/>
    <w:rsid w:val="00710D8B"/>
    <w:rsid w:val="00711728"/>
    <w:rsid w:val="007140D5"/>
    <w:rsid w:val="00720960"/>
    <w:rsid w:val="00725801"/>
    <w:rsid w:val="00734F3A"/>
    <w:rsid w:val="00747C4B"/>
    <w:rsid w:val="00751AC6"/>
    <w:rsid w:val="007544F5"/>
    <w:rsid w:val="007560F4"/>
    <w:rsid w:val="00756E4E"/>
    <w:rsid w:val="007571FE"/>
    <w:rsid w:val="007614E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62B6"/>
    <w:rsid w:val="007F0455"/>
    <w:rsid w:val="007F0F25"/>
    <w:rsid w:val="007F4257"/>
    <w:rsid w:val="007F77FF"/>
    <w:rsid w:val="0081310B"/>
    <w:rsid w:val="00821E24"/>
    <w:rsid w:val="008332A2"/>
    <w:rsid w:val="00835AC3"/>
    <w:rsid w:val="008437E6"/>
    <w:rsid w:val="008565D6"/>
    <w:rsid w:val="00862E3B"/>
    <w:rsid w:val="00873CD1"/>
    <w:rsid w:val="00873CE1"/>
    <w:rsid w:val="008833C9"/>
    <w:rsid w:val="00887B2B"/>
    <w:rsid w:val="008971BB"/>
    <w:rsid w:val="008A4D8D"/>
    <w:rsid w:val="008A50B5"/>
    <w:rsid w:val="008A7B68"/>
    <w:rsid w:val="008A7DE8"/>
    <w:rsid w:val="008A7F46"/>
    <w:rsid w:val="008B4A18"/>
    <w:rsid w:val="008B554C"/>
    <w:rsid w:val="008C38FA"/>
    <w:rsid w:val="008C390C"/>
    <w:rsid w:val="008C7B2A"/>
    <w:rsid w:val="008D6480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582"/>
    <w:rsid w:val="009A0BE2"/>
    <w:rsid w:val="009A5225"/>
    <w:rsid w:val="009A6727"/>
    <w:rsid w:val="009B0887"/>
    <w:rsid w:val="009B30A9"/>
    <w:rsid w:val="009B79D2"/>
    <w:rsid w:val="009D0F4D"/>
    <w:rsid w:val="009E266E"/>
    <w:rsid w:val="00A10FA8"/>
    <w:rsid w:val="00A30FF8"/>
    <w:rsid w:val="00A32555"/>
    <w:rsid w:val="00A332CF"/>
    <w:rsid w:val="00A41EBD"/>
    <w:rsid w:val="00A434E0"/>
    <w:rsid w:val="00A437D0"/>
    <w:rsid w:val="00A52889"/>
    <w:rsid w:val="00A5669C"/>
    <w:rsid w:val="00A56DC2"/>
    <w:rsid w:val="00A618D7"/>
    <w:rsid w:val="00A67075"/>
    <w:rsid w:val="00A72275"/>
    <w:rsid w:val="00A82186"/>
    <w:rsid w:val="00A90C70"/>
    <w:rsid w:val="00A93C2B"/>
    <w:rsid w:val="00A949B1"/>
    <w:rsid w:val="00AB0190"/>
    <w:rsid w:val="00AB38F8"/>
    <w:rsid w:val="00AC0E65"/>
    <w:rsid w:val="00AC5D52"/>
    <w:rsid w:val="00AD11B5"/>
    <w:rsid w:val="00AD21D2"/>
    <w:rsid w:val="00AD39D4"/>
    <w:rsid w:val="00AE2DB1"/>
    <w:rsid w:val="00AF30BB"/>
    <w:rsid w:val="00AF6143"/>
    <w:rsid w:val="00B112B7"/>
    <w:rsid w:val="00B13512"/>
    <w:rsid w:val="00B14C13"/>
    <w:rsid w:val="00B278E2"/>
    <w:rsid w:val="00B3509A"/>
    <w:rsid w:val="00B36584"/>
    <w:rsid w:val="00B37325"/>
    <w:rsid w:val="00B37ECC"/>
    <w:rsid w:val="00B46171"/>
    <w:rsid w:val="00B561BA"/>
    <w:rsid w:val="00B63D9E"/>
    <w:rsid w:val="00B7063C"/>
    <w:rsid w:val="00B77B57"/>
    <w:rsid w:val="00B77E90"/>
    <w:rsid w:val="00B8310D"/>
    <w:rsid w:val="00B85F01"/>
    <w:rsid w:val="00B86292"/>
    <w:rsid w:val="00BA24F8"/>
    <w:rsid w:val="00BB24D2"/>
    <w:rsid w:val="00BB45F6"/>
    <w:rsid w:val="00BB72B1"/>
    <w:rsid w:val="00BC32EE"/>
    <w:rsid w:val="00BC3821"/>
    <w:rsid w:val="00BC4330"/>
    <w:rsid w:val="00BD3680"/>
    <w:rsid w:val="00BE7C5D"/>
    <w:rsid w:val="00BF5264"/>
    <w:rsid w:val="00BF5ACE"/>
    <w:rsid w:val="00C01601"/>
    <w:rsid w:val="00C11A32"/>
    <w:rsid w:val="00C14D04"/>
    <w:rsid w:val="00C40AB4"/>
    <w:rsid w:val="00C42128"/>
    <w:rsid w:val="00C42925"/>
    <w:rsid w:val="00C44894"/>
    <w:rsid w:val="00C465DC"/>
    <w:rsid w:val="00C51A8C"/>
    <w:rsid w:val="00C70479"/>
    <w:rsid w:val="00C73A06"/>
    <w:rsid w:val="00C91E24"/>
    <w:rsid w:val="00C93425"/>
    <w:rsid w:val="00C95193"/>
    <w:rsid w:val="00CB0128"/>
    <w:rsid w:val="00CB279D"/>
    <w:rsid w:val="00CB4979"/>
    <w:rsid w:val="00CB6699"/>
    <w:rsid w:val="00CC04ED"/>
    <w:rsid w:val="00CC0A8B"/>
    <w:rsid w:val="00CC6FA9"/>
    <w:rsid w:val="00CD486B"/>
    <w:rsid w:val="00CD7216"/>
    <w:rsid w:val="00CD79F5"/>
    <w:rsid w:val="00CE6349"/>
    <w:rsid w:val="00CF05D8"/>
    <w:rsid w:val="00CF0765"/>
    <w:rsid w:val="00CF1324"/>
    <w:rsid w:val="00CF46FE"/>
    <w:rsid w:val="00CF6F19"/>
    <w:rsid w:val="00D0085A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C82"/>
    <w:rsid w:val="00D44DDC"/>
    <w:rsid w:val="00D4730A"/>
    <w:rsid w:val="00D50679"/>
    <w:rsid w:val="00D51CB9"/>
    <w:rsid w:val="00D56148"/>
    <w:rsid w:val="00D56D54"/>
    <w:rsid w:val="00D65928"/>
    <w:rsid w:val="00D67583"/>
    <w:rsid w:val="00D67CE0"/>
    <w:rsid w:val="00D70DE5"/>
    <w:rsid w:val="00D8683B"/>
    <w:rsid w:val="00D92505"/>
    <w:rsid w:val="00D95FBF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678D0"/>
    <w:rsid w:val="00E714A2"/>
    <w:rsid w:val="00E7186B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414FE"/>
    <w:rsid w:val="00F52ACF"/>
    <w:rsid w:val="00F54E74"/>
    <w:rsid w:val="00F74470"/>
    <w:rsid w:val="00F763B9"/>
    <w:rsid w:val="00F81D0F"/>
    <w:rsid w:val="00F83E95"/>
    <w:rsid w:val="00F9293B"/>
    <w:rsid w:val="00F952C3"/>
    <w:rsid w:val="00FA2DAB"/>
    <w:rsid w:val="00FD0145"/>
    <w:rsid w:val="00FE2E11"/>
    <w:rsid w:val="00FE3260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7</cp:revision>
  <cp:lastPrinted>2025-08-14T22:36:00Z</cp:lastPrinted>
  <dcterms:created xsi:type="dcterms:W3CDTF">2025-08-13T18:52:00Z</dcterms:created>
  <dcterms:modified xsi:type="dcterms:W3CDTF">2025-08-17T00:56:00Z</dcterms:modified>
</cp:coreProperties>
</file>