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E95D" w14:textId="77777777" w:rsidR="00F37FA1" w:rsidRDefault="00F37FA1" w:rsidP="008A488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</w:p>
    <w:p w14:paraId="317C97A9" w14:textId="11BCF954" w:rsidR="006E3692" w:rsidRDefault="006E3692" w:rsidP="006E3692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Jeremiah 33 </w:t>
      </w:r>
      <w:r w:rsidRPr="006E3692">
        <w:rPr>
          <w:rFonts w:ascii="Segoe UI" w:hAnsi="Segoe UI" w:cs="Segoe UI"/>
          <w:b/>
          <w:bCs/>
          <w:color w:val="000000"/>
          <w:vertAlign w:val="superscript"/>
        </w:rPr>
        <w:t>14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6E3692">
        <w:rPr>
          <w:rFonts w:ascii="Segoe UI" w:hAnsi="Segoe UI" w:cs="Segoe UI"/>
          <w:color w:val="000000"/>
        </w:rPr>
        <w:t>“Behold,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days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coming,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declares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Lord,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fulfill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Pr="006E3692">
        <w:rPr>
          <w:rFonts w:ascii="Segoe UI" w:hAnsi="Segoe UI" w:cs="Segoe UI"/>
          <w:color w:val="000000"/>
        </w:rPr>
        <w:t>promise</w:t>
      </w:r>
      <w:proofErr w:type="gramEnd"/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house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Israel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house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Judah.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b/>
          <w:bCs/>
          <w:color w:val="000000"/>
          <w:vertAlign w:val="superscript"/>
        </w:rPr>
        <w:t>15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6E3692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days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time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cause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righteous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Branch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spring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up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David,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execute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justice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righteousness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land.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b/>
          <w:bCs/>
          <w:color w:val="000000"/>
          <w:vertAlign w:val="superscript"/>
        </w:rPr>
        <w:t>16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6E3692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days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Judah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saved,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Jerusalem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dwell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securely.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name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called: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‘The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6E3692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Pr="006E3692">
        <w:rPr>
          <w:rFonts w:ascii="Segoe UI" w:hAnsi="Segoe UI" w:cs="Segoe UI"/>
          <w:color w:val="000000"/>
        </w:rPr>
        <w:t>righteousness.’</w:t>
      </w:r>
      <w:r>
        <w:rPr>
          <w:rFonts w:ascii="Segoe UI" w:hAnsi="Segoe UI" w:cs="Segoe UI"/>
          <w:color w:val="000000"/>
        </w:rPr>
        <w:t>”</w:t>
      </w:r>
      <w:proofErr w:type="gramEnd"/>
    </w:p>
    <w:p w14:paraId="69F0DBDA" w14:textId="77777777" w:rsidR="00004411" w:rsidRDefault="00004411" w:rsidP="00C13260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</w:p>
    <w:p w14:paraId="405E0E41" w14:textId="77777777" w:rsidR="00503A83" w:rsidRDefault="00503A83" w:rsidP="00C13260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</w:p>
    <w:p w14:paraId="394AE88C" w14:textId="77777777" w:rsidR="00503A83" w:rsidRDefault="00503A83" w:rsidP="00C13260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</w:p>
    <w:p w14:paraId="59D1756D" w14:textId="77777777" w:rsidR="00503A83" w:rsidRDefault="00503A83" w:rsidP="00C13260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</w:p>
    <w:p w14:paraId="4061A983" w14:textId="77777777" w:rsidR="00503A83" w:rsidRDefault="00503A83" w:rsidP="00C13260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</w:p>
    <w:p w14:paraId="1F9B0A56" w14:textId="499EC667" w:rsidR="006E3692" w:rsidRDefault="006E3692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Prophecy:</w:t>
      </w:r>
      <w:r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br/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>Isaiah 11:1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 xml:space="preserve">There shall come forth a </w:t>
      </w:r>
      <w:proofErr w:type="gramStart"/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>shoot</w:t>
      </w:r>
      <w:proofErr w:type="gramEnd"/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 xml:space="preserve"> from the stump of Jesse,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>and a branch from his roots shall bear fruit.</w:t>
      </w:r>
    </w:p>
    <w:p w14:paraId="5FEDE07C" w14:textId="395C8F2D" w:rsidR="006E3692" w:rsidRDefault="006E3692" w:rsidP="000149F9">
      <w:pPr>
        <w:ind w:left="432" w:firstLine="432"/>
        <w:rPr>
          <w:rFonts w:ascii="Segoe UI" w:eastAsia="Times New Roman" w:hAnsi="Segoe UI" w:cs="Segoe UI"/>
          <w:color w:val="000000"/>
          <w:sz w:val="24"/>
          <w:szCs w:val="24"/>
        </w:rPr>
      </w:pPr>
      <w:r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Fulfilled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>: Luke 3:23-38 -</w:t>
      </w:r>
      <w:r w:rsidRPr="006E3692">
        <w:t xml:space="preserve"> 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>Jesus’ genealogy confirms His descent from David and Jesse.</w:t>
      </w:r>
    </w:p>
    <w:p w14:paraId="69E08880" w14:textId="77777777" w:rsidR="00503A83" w:rsidRDefault="00503A83" w:rsidP="006E3692">
      <w:pPr>
        <w:ind w:left="1440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2AB0FDB" w14:textId="07EAE872" w:rsidR="006E3692" w:rsidRDefault="006E3692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Prophecy:</w:t>
      </w:r>
      <w:r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Isaiah 60:21 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>Your people shall all be righteous;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br/>
        <w:t>    they shall possess the land forever,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br/>
        <w:t>the branch of my planting, the work of my hands,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br/>
        <w:t>    that I might be glorified.</w:t>
      </w:r>
    </w:p>
    <w:p w14:paraId="2FC50FA1" w14:textId="77F43DD6" w:rsidR="006E3692" w:rsidRDefault="006E3692" w:rsidP="000149F9">
      <w:pPr>
        <w:ind w:left="432" w:firstLine="432"/>
        <w:rPr>
          <w:rFonts w:ascii="Segoe UI" w:eastAsia="Times New Roman" w:hAnsi="Segoe UI" w:cs="Segoe UI"/>
          <w:color w:val="000000"/>
          <w:sz w:val="24"/>
          <w:szCs w:val="24"/>
        </w:rPr>
      </w:pPr>
      <w:r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Fulfilled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: John 15:1 - 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 xml:space="preserve">Jesus is the </w:t>
      </w:r>
      <w:r w:rsidR="000149F9">
        <w:rPr>
          <w:rFonts w:ascii="Segoe UI" w:eastAsia="Times New Roman" w:hAnsi="Segoe UI" w:cs="Segoe UI"/>
          <w:color w:val="000000"/>
          <w:sz w:val="24"/>
          <w:szCs w:val="24"/>
        </w:rPr>
        <w:t>“true vine” and God the Father is the vinedresser</w:t>
      </w:r>
      <w:r w:rsidRPr="006E3692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D803EB7" w14:textId="77777777" w:rsidR="006E3692" w:rsidRDefault="006E3692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63837336" w14:textId="60654800" w:rsidR="00503A83" w:rsidRDefault="00503A83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Prophecy:</w:t>
      </w:r>
      <w:r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br/>
      </w:r>
      <w:r w:rsidR="006E3692">
        <w:rPr>
          <w:rFonts w:ascii="Segoe UI" w:eastAsia="Times New Roman" w:hAnsi="Segoe UI" w:cs="Segoe UI"/>
          <w:color w:val="000000"/>
          <w:sz w:val="24"/>
          <w:szCs w:val="24"/>
        </w:rPr>
        <w:t xml:space="preserve">Jeremiah 23:5 </w:t>
      </w:r>
      <w:r w:rsidR="006E3692" w:rsidRPr="006E3692">
        <w:rPr>
          <w:rFonts w:ascii="Segoe UI" w:eastAsia="Times New Roman" w:hAnsi="Segoe UI" w:cs="Segoe UI"/>
          <w:color w:val="000000"/>
          <w:sz w:val="24"/>
          <w:szCs w:val="24"/>
        </w:rPr>
        <w:t>“Behold, the days are coming, declares the Lord, when I will raise up for David a righteous Branch, and he shall reign as king and deal wisely, and shall execute justice and righteousness in the land.</w:t>
      </w:r>
      <w:r w:rsidR="006E3692">
        <w:rPr>
          <w:rFonts w:ascii="Segoe UI" w:eastAsia="Times New Roman" w:hAnsi="Segoe UI" w:cs="Segoe UI"/>
          <w:color w:val="000000"/>
          <w:sz w:val="24"/>
          <w:szCs w:val="24"/>
        </w:rPr>
        <w:t>”</w:t>
      </w:r>
    </w:p>
    <w:p w14:paraId="26F72BB2" w14:textId="21F8BAD7" w:rsidR="009A6FCE" w:rsidRPr="006E3692" w:rsidRDefault="00B31E75" w:rsidP="007465D8">
      <w:pPr>
        <w:ind w:left="900" w:right="-144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Future </w:t>
      </w:r>
      <w:r w:rsidR="00503A83" w:rsidRPr="006E369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Fulfill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ment</w:t>
      </w:r>
      <w:r w:rsidR="00503A83">
        <w:rPr>
          <w:rFonts w:ascii="Segoe UI" w:eastAsia="Times New Roman" w:hAnsi="Segoe UI" w:cs="Segoe UI"/>
          <w:color w:val="000000"/>
          <w:sz w:val="24"/>
          <w:szCs w:val="24"/>
        </w:rPr>
        <w:t xml:space="preserve">: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Revelation 11:15</w:t>
      </w:r>
      <w:r w:rsidR="00503A83" w:rsidRPr="00503A83">
        <w:rPr>
          <w:rFonts w:ascii="Segoe UI" w:eastAsia="Times New Roman" w:hAnsi="Segoe UI" w:cs="Segoe UI"/>
          <w:color w:val="000000"/>
          <w:sz w:val="24"/>
          <w:szCs w:val="24"/>
        </w:rPr>
        <w:t xml:space="preserve"> – </w:t>
      </w:r>
      <w:r w:rsidR="000149F9">
        <w:rPr>
          <w:rFonts w:ascii="Segoe UI" w:eastAsia="Times New Roman" w:hAnsi="Segoe UI" w:cs="Segoe UI"/>
          <w:color w:val="000000"/>
          <w:sz w:val="24"/>
          <w:szCs w:val="24"/>
        </w:rPr>
        <w:t>“</w:t>
      </w:r>
      <w:r w:rsidRPr="00B31E75">
        <w:rPr>
          <w:rFonts w:ascii="Segoe UI" w:eastAsia="Times New Roman" w:hAnsi="Segoe UI" w:cs="Segoe UI"/>
          <w:color w:val="000000"/>
          <w:sz w:val="24"/>
          <w:szCs w:val="24"/>
        </w:rPr>
        <w:t>Then the seventh angel blew his trumpet, and there were loud voices in heaven, saying, </w:t>
      </w:r>
      <w:r>
        <w:rPr>
          <w:rFonts w:ascii="Segoe UI" w:eastAsia="Times New Roman" w:hAnsi="Segoe UI" w:cs="Segoe UI"/>
          <w:color w:val="000000"/>
          <w:sz w:val="24"/>
          <w:szCs w:val="24"/>
        </w:rPr>
        <w:t>‘</w:t>
      </w:r>
      <w:r w:rsidRPr="00B31E75">
        <w:rPr>
          <w:rFonts w:ascii="Segoe UI" w:eastAsia="Times New Roman" w:hAnsi="Segoe UI" w:cs="Segoe UI"/>
          <w:color w:val="000000"/>
          <w:sz w:val="24"/>
          <w:szCs w:val="24"/>
        </w:rPr>
        <w:t>The kingdom of the world has become the kingdom of our Lord and of his Christ, and he shall reign forever and ever.</w:t>
      </w:r>
      <w:r>
        <w:rPr>
          <w:rFonts w:ascii="Segoe UI" w:eastAsia="Times New Roman" w:hAnsi="Segoe UI" w:cs="Segoe UI"/>
          <w:color w:val="000000"/>
          <w:sz w:val="24"/>
          <w:szCs w:val="24"/>
        </w:rPr>
        <w:t>’</w:t>
      </w:r>
      <w:r w:rsidRPr="00B31E75">
        <w:rPr>
          <w:rFonts w:ascii="Segoe UI" w:eastAsia="Times New Roman" w:hAnsi="Segoe UI" w:cs="Segoe UI"/>
          <w:color w:val="000000"/>
          <w:sz w:val="24"/>
          <w:szCs w:val="24"/>
        </w:rPr>
        <w:t>”</w:t>
      </w:r>
    </w:p>
    <w:sectPr w:rsidR="009A6FCE" w:rsidRPr="006E3692" w:rsidSect="0007274E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15E7" w14:textId="77777777" w:rsidR="00A57417" w:rsidRDefault="00A57417" w:rsidP="005F31CB">
      <w:pPr>
        <w:spacing w:after="0" w:line="240" w:lineRule="auto"/>
      </w:pPr>
      <w:r>
        <w:separator/>
      </w:r>
    </w:p>
  </w:endnote>
  <w:endnote w:type="continuationSeparator" w:id="0">
    <w:p w14:paraId="645491FD" w14:textId="77777777" w:rsidR="00A57417" w:rsidRDefault="00A57417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FFD0" w14:textId="77777777" w:rsidR="00A57417" w:rsidRDefault="00A57417" w:rsidP="005F31CB">
      <w:pPr>
        <w:spacing w:after="0" w:line="240" w:lineRule="auto"/>
      </w:pPr>
      <w:r>
        <w:separator/>
      </w:r>
    </w:p>
  </w:footnote>
  <w:footnote w:type="continuationSeparator" w:id="0">
    <w:p w14:paraId="37290E01" w14:textId="77777777" w:rsidR="00A57417" w:rsidRDefault="00A57417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1CD933D2" w:rsidR="004A7BC4" w:rsidRPr="00FE503A" w:rsidRDefault="006E3692" w:rsidP="00FE503A">
    <w:pPr>
      <w:pStyle w:val="Header"/>
      <w:ind w:right="-367"/>
      <w:rPr>
        <w:b/>
      </w:rPr>
    </w:pPr>
    <w:r>
      <w:rPr>
        <w:b/>
      </w:rPr>
      <w:t xml:space="preserve">Jeremiah 33:14-16                </w:t>
    </w:r>
    <w:r w:rsidR="00C13260">
      <w:rPr>
        <w:b/>
      </w:rPr>
      <w:t>December</w:t>
    </w:r>
    <w:r>
      <w:rPr>
        <w:b/>
      </w:rPr>
      <w:t xml:space="preserve"> 21</w:t>
    </w:r>
    <w:r w:rsidR="004A7BC4">
      <w:rPr>
        <w:b/>
      </w:rPr>
      <w:t>,</w:t>
    </w:r>
    <w:r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>
      <w:rPr>
        <w:b/>
      </w:rPr>
      <w:t xml:space="preserve">               </w:t>
    </w:r>
    <w:r w:rsidR="004A7BC4">
      <w:rPr>
        <w:b/>
      </w:rPr>
      <w:t>Audio</w:t>
    </w:r>
    <w:r>
      <w:rPr>
        <w:b/>
      </w:rPr>
      <w:t xml:space="preserve">  </w:t>
    </w:r>
    <w:r w:rsidR="004A7BC4">
      <w:rPr>
        <w:b/>
      </w:rPr>
      <w:t>Recordings</w:t>
    </w:r>
    <w:r>
      <w:rPr>
        <w:b/>
      </w:rPr>
      <w:t xml:space="preserve">  </w:t>
    </w:r>
    <w:r w:rsidR="004A7BC4">
      <w:rPr>
        <w:b/>
      </w:rPr>
      <w:t>of</w:t>
    </w:r>
    <w:r>
      <w:rPr>
        <w:b/>
      </w:rPr>
      <w:t xml:space="preserve">  </w:t>
    </w:r>
    <w:r w:rsidR="004A7BC4">
      <w:rPr>
        <w:b/>
      </w:rPr>
      <w:t>Class</w:t>
    </w:r>
    <w:r>
      <w:rPr>
        <w:b/>
      </w:rPr>
      <w:t xml:space="preserve">  </w:t>
    </w:r>
    <w:r w:rsidR="004A7BC4">
      <w:rPr>
        <w:b/>
      </w:rPr>
      <w:t>–</w:t>
    </w:r>
    <w:r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5498A39C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6E3692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6E3692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6E3692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6E3692">
      <w:rPr>
        <w:b/>
      </w:rPr>
      <w:t xml:space="preserve">  </w:t>
    </w:r>
    <w:r w:rsidR="009765BB">
      <w:rPr>
        <w:b/>
      </w:rPr>
      <w:t>2024</w:t>
    </w:r>
    <w:r w:rsidR="006E3692">
      <w:rPr>
        <w:b/>
      </w:rPr>
      <w:t xml:space="preserve">                                 </w:t>
    </w:r>
    <w:r w:rsidR="009765BB">
      <w:rPr>
        <w:b/>
      </w:rPr>
      <w:t>Audio</w:t>
    </w:r>
    <w:r w:rsidR="006E3692">
      <w:rPr>
        <w:b/>
      </w:rPr>
      <w:t xml:space="preserve">  </w:t>
    </w:r>
    <w:r w:rsidR="009765BB">
      <w:rPr>
        <w:b/>
      </w:rPr>
      <w:t>Recordings</w:t>
    </w:r>
    <w:r w:rsidR="006E3692">
      <w:rPr>
        <w:b/>
      </w:rPr>
      <w:t xml:space="preserve">  </w:t>
    </w:r>
    <w:r w:rsidR="009765BB">
      <w:rPr>
        <w:b/>
      </w:rPr>
      <w:t>of</w:t>
    </w:r>
    <w:r w:rsidR="006E3692">
      <w:rPr>
        <w:b/>
      </w:rPr>
      <w:t xml:space="preserve">  </w:t>
    </w:r>
    <w:r w:rsidR="009765BB">
      <w:rPr>
        <w:b/>
      </w:rPr>
      <w:t>Class</w:t>
    </w:r>
    <w:r w:rsidR="006E3692">
      <w:rPr>
        <w:b/>
      </w:rPr>
      <w:t xml:space="preserve">  </w:t>
    </w:r>
    <w:r w:rsidR="009765BB">
      <w:rPr>
        <w:b/>
      </w:rPr>
      <w:t>–</w:t>
    </w:r>
    <w:r w:rsidR="006E3692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49F9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517F"/>
    <w:rsid w:val="000F733C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34B0E"/>
    <w:rsid w:val="00137C0F"/>
    <w:rsid w:val="00144A87"/>
    <w:rsid w:val="00161F5A"/>
    <w:rsid w:val="001630B2"/>
    <w:rsid w:val="00163AA2"/>
    <w:rsid w:val="00167619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2CE7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01644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6E60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3A83"/>
    <w:rsid w:val="005061C0"/>
    <w:rsid w:val="0050635B"/>
    <w:rsid w:val="0050786F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3692"/>
    <w:rsid w:val="006E4782"/>
    <w:rsid w:val="006F0957"/>
    <w:rsid w:val="006F0F6A"/>
    <w:rsid w:val="00701FA8"/>
    <w:rsid w:val="00710D8B"/>
    <w:rsid w:val="00711728"/>
    <w:rsid w:val="00711D7B"/>
    <w:rsid w:val="007140D5"/>
    <w:rsid w:val="00720960"/>
    <w:rsid w:val="00721382"/>
    <w:rsid w:val="00723991"/>
    <w:rsid w:val="00725801"/>
    <w:rsid w:val="00734F3A"/>
    <w:rsid w:val="00742A6B"/>
    <w:rsid w:val="007465D8"/>
    <w:rsid w:val="007476AC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7606"/>
    <w:rsid w:val="00827E16"/>
    <w:rsid w:val="008332A2"/>
    <w:rsid w:val="00835AC3"/>
    <w:rsid w:val="008437E6"/>
    <w:rsid w:val="008565D6"/>
    <w:rsid w:val="0086143E"/>
    <w:rsid w:val="00862E3B"/>
    <w:rsid w:val="00873CD1"/>
    <w:rsid w:val="00873CE1"/>
    <w:rsid w:val="008833C9"/>
    <w:rsid w:val="00887B2B"/>
    <w:rsid w:val="008971BB"/>
    <w:rsid w:val="008A488F"/>
    <w:rsid w:val="008A4D8D"/>
    <w:rsid w:val="008A50B5"/>
    <w:rsid w:val="008A6B11"/>
    <w:rsid w:val="008A7B68"/>
    <w:rsid w:val="008A7DE8"/>
    <w:rsid w:val="008A7F46"/>
    <w:rsid w:val="008B36B7"/>
    <w:rsid w:val="008B4A18"/>
    <w:rsid w:val="008B554C"/>
    <w:rsid w:val="008C38FA"/>
    <w:rsid w:val="008C390C"/>
    <w:rsid w:val="008C7B2A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79D2"/>
    <w:rsid w:val="009C0997"/>
    <w:rsid w:val="009D0F4D"/>
    <w:rsid w:val="009D1052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57417"/>
    <w:rsid w:val="00A618D7"/>
    <w:rsid w:val="00A67075"/>
    <w:rsid w:val="00A7048B"/>
    <w:rsid w:val="00A72275"/>
    <w:rsid w:val="00A73341"/>
    <w:rsid w:val="00A82186"/>
    <w:rsid w:val="00A85C1E"/>
    <w:rsid w:val="00A86BE0"/>
    <w:rsid w:val="00A90C70"/>
    <w:rsid w:val="00A93C2B"/>
    <w:rsid w:val="00A949B1"/>
    <w:rsid w:val="00AB0190"/>
    <w:rsid w:val="00AB38F8"/>
    <w:rsid w:val="00AC0E65"/>
    <w:rsid w:val="00AC47DB"/>
    <w:rsid w:val="00AC5D52"/>
    <w:rsid w:val="00AD11B5"/>
    <w:rsid w:val="00AD21D2"/>
    <w:rsid w:val="00AD39D4"/>
    <w:rsid w:val="00AE2DB1"/>
    <w:rsid w:val="00AF30BB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1E75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6FA9"/>
    <w:rsid w:val="00CD486B"/>
    <w:rsid w:val="00CD7216"/>
    <w:rsid w:val="00CD79F5"/>
    <w:rsid w:val="00CE2828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E4C23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31F5B"/>
    <w:rsid w:val="00F365BA"/>
    <w:rsid w:val="00F37FA1"/>
    <w:rsid w:val="00F414FE"/>
    <w:rsid w:val="00F420FA"/>
    <w:rsid w:val="00F52ACF"/>
    <w:rsid w:val="00F54E74"/>
    <w:rsid w:val="00F73C33"/>
    <w:rsid w:val="00F74470"/>
    <w:rsid w:val="00F763B9"/>
    <w:rsid w:val="00F81D0F"/>
    <w:rsid w:val="00F83E95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250</Words>
  <Characters>1163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5</cp:revision>
  <cp:lastPrinted>2025-12-14T00:20:00Z</cp:lastPrinted>
  <dcterms:created xsi:type="dcterms:W3CDTF">2025-12-18T23:49:00Z</dcterms:created>
  <dcterms:modified xsi:type="dcterms:W3CDTF">2025-12-20T19:40:00Z</dcterms:modified>
</cp:coreProperties>
</file>