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FE289" w14:textId="3E3F4461" w:rsidR="0001261E" w:rsidRPr="00EC6CB9" w:rsidRDefault="0001261E" w:rsidP="006943C0">
      <w:pPr>
        <w:spacing w:after="0" w:line="278" w:lineRule="auto"/>
        <w:jc w:val="center"/>
        <w:rPr>
          <w:rFonts w:ascii="Dante MT" w:hAnsi="Dante MT" w:cs="Times New Roman"/>
          <w:b/>
          <w:bCs/>
          <w:sz w:val="24"/>
          <w:szCs w:val="24"/>
        </w:rPr>
      </w:pPr>
      <w:r w:rsidRPr="00EC6CB9">
        <w:rPr>
          <w:rFonts w:ascii="Dante MT" w:hAnsi="Dante MT" w:cs="Times New Roman"/>
          <w:b/>
          <w:bCs/>
          <w:sz w:val="24"/>
          <w:szCs w:val="24"/>
        </w:rPr>
        <w:t>Grace</w:t>
      </w:r>
    </w:p>
    <w:p w14:paraId="1C04999C" w14:textId="77777777" w:rsidR="0001261E" w:rsidRPr="00EC6CB9" w:rsidRDefault="0001261E" w:rsidP="0001261E">
      <w:pPr>
        <w:spacing w:after="0" w:line="278" w:lineRule="auto"/>
        <w:ind w:firstLine="432"/>
        <w:rPr>
          <w:rFonts w:ascii="Dante MT" w:hAnsi="Dante MT" w:cs="Times New Roman"/>
          <w:b/>
          <w:bCs/>
          <w:sz w:val="24"/>
          <w:szCs w:val="24"/>
        </w:rPr>
      </w:pPr>
    </w:p>
    <w:p w14:paraId="56E60771" w14:textId="0E8AC40A" w:rsidR="006A5DAE" w:rsidRPr="00EC6CB9" w:rsidRDefault="00ED17B0" w:rsidP="00DD6997">
      <w:pPr>
        <w:spacing w:after="0" w:line="278" w:lineRule="auto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unmerited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favor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God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toward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those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deserve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judgment.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saving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goodness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extended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guilty,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helpless,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spiritually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dead.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source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gracious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character,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from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which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mercy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flows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freely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toward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sinners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without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D8012D">
        <w:rPr>
          <w:rFonts w:ascii="Dante MT" w:hAnsi="Dante MT" w:cs="Times New Roman"/>
          <w:sz w:val="24"/>
          <w:szCs w:val="24"/>
        </w:rPr>
        <w:t>influenced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human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worthiness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obligated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human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achievement.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</w:p>
    <w:p w14:paraId="3C386848" w14:textId="4EB99E6F" w:rsidR="000770B6" w:rsidRPr="00EC6CB9" w:rsidRDefault="006A5DAE" w:rsidP="000770B6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Before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loved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him,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ED17B0" w:rsidRPr="00EC6CB9">
        <w:rPr>
          <w:rFonts w:ascii="Dante MT" w:hAnsi="Dante MT" w:cs="Times New Roman"/>
          <w:sz w:val="24"/>
          <w:szCs w:val="24"/>
        </w:rPr>
        <w:t>h</w:t>
      </w:r>
      <w:r w:rsidRPr="00EC6CB9">
        <w:rPr>
          <w:rFonts w:ascii="Dante MT" w:hAnsi="Dante MT" w:cs="Times New Roman"/>
          <w:sz w:val="24"/>
          <w:szCs w:val="24"/>
        </w:rPr>
        <w:t>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loved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only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bring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need</w:t>
      </w:r>
      <w:r w:rsidR="00ED17B0" w:rsidRPr="00EC6CB9">
        <w:rPr>
          <w:rFonts w:ascii="Dante MT" w:hAnsi="Dante MT" w:cs="Times New Roman"/>
          <w:sz w:val="24"/>
          <w:szCs w:val="24"/>
        </w:rPr>
        <w:t>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guilt</w:t>
      </w:r>
      <w:r w:rsidR="00ED17B0" w:rsidRPr="00EC6CB9">
        <w:rPr>
          <w:rFonts w:ascii="Dante MT" w:hAnsi="Dante MT" w:cs="Times New Roman"/>
          <w:sz w:val="24"/>
          <w:szCs w:val="24"/>
        </w:rPr>
        <w:t>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ED17B0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empty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hands.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fills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emptied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supplies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righteousness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requires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(Ephesians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2:8–9;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Romans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3:24).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gospel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story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sinners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climbing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upward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effort,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God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descending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mercy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rescue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those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who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could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never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raise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themselves.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Michael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Horton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wrote,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“God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does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give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save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ourselves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aid.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declares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righteous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moment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give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up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claims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righteousness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struggles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divine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approval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recognize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sufficiency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Christ’s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righteousness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own.”</w:t>
      </w:r>
      <w:r w:rsidR="00ED17B0" w:rsidRPr="00EC6CB9">
        <w:rPr>
          <w:rStyle w:val="FootnoteReference"/>
          <w:rFonts w:ascii="Dante MT" w:hAnsi="Dante MT" w:cs="Times New Roman"/>
          <w:sz w:val="24"/>
          <w:szCs w:val="24"/>
        </w:rPr>
        <w:footnoteReference w:id="1"/>
      </w:r>
    </w:p>
    <w:p w14:paraId="195CA006" w14:textId="3B8D8942" w:rsidR="000770B6" w:rsidRPr="00EC6CB9" w:rsidRDefault="006A5DAE" w:rsidP="000770B6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This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concentrated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eternal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took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flesh,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obeyed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law,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bore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curse,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satisfied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justice,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rose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triumph,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intercedes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h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people.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vague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kindness.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incarnation,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has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face,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body.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“The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Word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became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flesh…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full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truth”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(John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1:14).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cross,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absorbs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wrath.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resurrection,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triumphs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over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death.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ascension,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intercedes.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Every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stage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redemption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saturated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70B6" w:rsidRPr="00EC6CB9">
        <w:rPr>
          <w:rFonts w:ascii="Dante MT" w:hAnsi="Dante MT" w:cs="Times New Roman"/>
          <w:sz w:val="24"/>
          <w:szCs w:val="24"/>
        </w:rPr>
        <w:t>grace.</w:t>
      </w:r>
    </w:p>
    <w:p w14:paraId="324FBF99" w14:textId="386A02C5" w:rsidR="000770B6" w:rsidRPr="00EC6CB9" w:rsidRDefault="000770B6" w:rsidP="000770B6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therefore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both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forgiving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transforming.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does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leave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sinner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where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finds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him.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teaches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believer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renounce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ungodliness,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resist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worldly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desires,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holiness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present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age.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never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competes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obedience.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creates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desire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power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obedience.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Christian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life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movement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from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self-reliance,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ED17B0" w:rsidRPr="00EC6CB9">
        <w:rPr>
          <w:rFonts w:ascii="Dante MT" w:hAnsi="Dante MT" w:cs="Times New Roman"/>
          <w:sz w:val="24"/>
          <w:szCs w:val="24"/>
        </w:rPr>
        <w:t>deeper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dependence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upon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every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step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faithfulness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(Titus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2:11–14;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Philippians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2:12–13).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Dietrich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Bonhoeffer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wrote,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“Grace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costly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because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compels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person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submit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yoke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follow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him;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because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says: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‘My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yoke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easy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burden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light.’”</w:t>
      </w:r>
      <w:r w:rsidR="00ED17B0" w:rsidRPr="00EC6CB9">
        <w:rPr>
          <w:rStyle w:val="FootnoteReference"/>
          <w:rFonts w:ascii="Dante MT" w:hAnsi="Dante MT" w:cs="Times New Roman"/>
          <w:sz w:val="24"/>
          <w:szCs w:val="24"/>
        </w:rPr>
        <w:footnoteReference w:id="2"/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</w:p>
    <w:p w14:paraId="77CDC1E7" w14:textId="14DC778D" w:rsidR="00406452" w:rsidRPr="00EC6CB9" w:rsidRDefault="00406452" w:rsidP="00406452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also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reigns.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entered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tyranny,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spreading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guilt,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corruption,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death.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enters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royal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power,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bringing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righteousness,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life,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hope.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Where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abounded,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abounded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more.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does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make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small.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makes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magnificent.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wound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deep,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healing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deeper.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guilt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great,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mercy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greater.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reign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does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merely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pardon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6ABB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076ABB" w:rsidRPr="00EC6CB9">
        <w:rPr>
          <w:rFonts w:ascii="Dante MT" w:hAnsi="Dante MT" w:cs="Times New Roman"/>
          <w:sz w:val="24"/>
          <w:szCs w:val="24"/>
        </w:rPr>
        <w:t>rebellious,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makes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heirs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life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(Romans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5:20–21;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Titus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3:5–7).</w:t>
      </w:r>
    </w:p>
    <w:p w14:paraId="2C14CF9A" w14:textId="25A5CE55" w:rsidR="00ED17B0" w:rsidRPr="00EC6CB9" w:rsidRDefault="00ED17B0" w:rsidP="00ED17B0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humbles.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transforms.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secures.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85635" w:rsidRPr="00EC6CB9">
        <w:rPr>
          <w:rFonts w:ascii="Dante MT" w:hAnsi="Dante MT" w:cs="Times New Roman"/>
          <w:sz w:val="24"/>
          <w:szCs w:val="24"/>
        </w:rPr>
        <w:t xml:space="preserve">Grace sustains.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will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carry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believer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home.</w:t>
      </w:r>
    </w:p>
    <w:p w14:paraId="5B528A76" w14:textId="77777777" w:rsidR="006943C0" w:rsidRDefault="006943C0" w:rsidP="00DD6997">
      <w:pPr>
        <w:spacing w:after="0" w:line="278" w:lineRule="auto"/>
        <w:rPr>
          <w:rFonts w:ascii="Dante MT" w:hAnsi="Dante MT" w:cs="Times New Roman"/>
          <w:b/>
          <w:bCs/>
          <w:sz w:val="24"/>
          <w:szCs w:val="24"/>
        </w:rPr>
      </w:pPr>
    </w:p>
    <w:p w14:paraId="34BCFB6C" w14:textId="77777777" w:rsidR="00DD6997" w:rsidRPr="00EC6CB9" w:rsidRDefault="00DD6997" w:rsidP="00DD6997">
      <w:pPr>
        <w:spacing w:after="0" w:line="278" w:lineRule="auto"/>
        <w:rPr>
          <w:rFonts w:ascii="Dante MT" w:hAnsi="Dante MT" w:cs="Times New Roman"/>
          <w:b/>
          <w:bCs/>
          <w:sz w:val="24"/>
          <w:szCs w:val="24"/>
        </w:rPr>
      </w:pPr>
    </w:p>
    <w:p w14:paraId="014DC8A0" w14:textId="77777777" w:rsidR="000F0B8D" w:rsidRDefault="000F0B8D" w:rsidP="00DD6997">
      <w:pPr>
        <w:spacing w:after="0" w:line="278" w:lineRule="auto"/>
        <w:rPr>
          <w:rFonts w:ascii="Dante MT" w:hAnsi="Dante MT" w:cs="Times New Roman"/>
          <w:b/>
          <w:bCs/>
          <w:sz w:val="24"/>
          <w:szCs w:val="24"/>
        </w:rPr>
      </w:pPr>
    </w:p>
    <w:p w14:paraId="13912A1D" w14:textId="77777777" w:rsidR="000F0B8D" w:rsidRDefault="000F0B8D" w:rsidP="00DD6997">
      <w:pPr>
        <w:spacing w:after="0" w:line="278" w:lineRule="auto"/>
        <w:rPr>
          <w:rFonts w:ascii="Dante MT" w:hAnsi="Dante MT" w:cs="Times New Roman"/>
          <w:b/>
          <w:bCs/>
          <w:sz w:val="24"/>
          <w:szCs w:val="24"/>
        </w:rPr>
      </w:pPr>
    </w:p>
    <w:p w14:paraId="2A3055F2" w14:textId="20165394" w:rsidR="006A5DAE" w:rsidRPr="00EC6CB9" w:rsidRDefault="006A5DAE" w:rsidP="00DD6997">
      <w:pPr>
        <w:spacing w:after="0" w:line="278" w:lineRule="auto"/>
        <w:rPr>
          <w:rFonts w:ascii="Dante MT" w:hAnsi="Dante MT" w:cs="Times New Roman"/>
          <w:b/>
          <w:bCs/>
          <w:sz w:val="24"/>
          <w:szCs w:val="24"/>
        </w:rPr>
      </w:pPr>
      <w:r w:rsidRPr="00EC6CB9">
        <w:rPr>
          <w:rFonts w:ascii="Dante MT" w:hAnsi="Dante MT" w:cs="Times New Roman"/>
          <w:b/>
          <w:bCs/>
          <w:sz w:val="24"/>
          <w:szCs w:val="24"/>
        </w:rPr>
        <w:lastRenderedPageBreak/>
        <w:t>Let</w:t>
      </w:r>
      <w:r w:rsidR="006943C0" w:rsidRPr="00EC6CB9">
        <w:rPr>
          <w:rFonts w:ascii="Dante MT" w:hAnsi="Dante MT" w:cs="Times New Roman"/>
          <w:b/>
          <w:b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b/>
          <w:b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b/>
          <w:b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b/>
          <w:bCs/>
          <w:sz w:val="24"/>
          <w:szCs w:val="24"/>
        </w:rPr>
        <w:t>Scriptures</w:t>
      </w:r>
      <w:r w:rsidR="006943C0" w:rsidRPr="00EC6CB9">
        <w:rPr>
          <w:rFonts w:ascii="Dante MT" w:hAnsi="Dante MT" w:cs="Times New Roman"/>
          <w:b/>
          <w:b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b/>
          <w:bCs/>
          <w:sz w:val="24"/>
          <w:szCs w:val="24"/>
        </w:rPr>
        <w:t>Speak</w:t>
      </w:r>
    </w:p>
    <w:p w14:paraId="32FA99F3" w14:textId="77777777" w:rsidR="00ED17B0" w:rsidRPr="00EC6CB9" w:rsidRDefault="00ED17B0" w:rsidP="006A5DAE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</w:p>
    <w:p w14:paraId="4F55088A" w14:textId="70238230" w:rsidR="00774FBD" w:rsidRPr="00EC6CB9" w:rsidRDefault="00ED17B0" w:rsidP="00DD6997">
      <w:pPr>
        <w:spacing w:after="0" w:line="278" w:lineRule="auto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proofErr w:type="gramStart"/>
      <w:r w:rsidRPr="00EC6CB9">
        <w:rPr>
          <w:rFonts w:ascii="Dante MT" w:hAnsi="Dante MT" w:cs="Times New Roman"/>
          <w:sz w:val="24"/>
          <w:szCs w:val="24"/>
        </w:rPr>
        <w:t>grace</w:t>
      </w:r>
      <w:proofErr w:type="gramEnd"/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you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have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been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saved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through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faith.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doing;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gift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God,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result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works,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one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boast.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you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know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Lord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Christ,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though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was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rich,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yet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your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sake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became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poor,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you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poverty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might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become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774FBD" w:rsidRPr="00EC6CB9">
        <w:rPr>
          <w:rFonts w:ascii="Dante MT" w:hAnsi="Dante MT" w:cs="Times New Roman"/>
          <w:sz w:val="24"/>
          <w:szCs w:val="24"/>
        </w:rPr>
        <w:t>rich.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</w:p>
    <w:p w14:paraId="75C7F9CC" w14:textId="55BC9474" w:rsidR="00137DED" w:rsidRPr="00EC6CB9" w:rsidRDefault="00774FBD" w:rsidP="00137DED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Now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law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came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increase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trespass,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where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increased,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abounded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proofErr w:type="gramStart"/>
      <w:r w:rsidRPr="00EC6CB9">
        <w:rPr>
          <w:rFonts w:ascii="Dante MT" w:hAnsi="Dante MT" w:cs="Times New Roman"/>
          <w:sz w:val="24"/>
          <w:szCs w:val="24"/>
        </w:rPr>
        <w:t>all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more</w:t>
      </w:r>
      <w:proofErr w:type="gramEnd"/>
      <w:r w:rsidRPr="00EC6CB9">
        <w:rPr>
          <w:rFonts w:ascii="Dante MT" w:hAnsi="Dante MT" w:cs="Times New Roman"/>
          <w:sz w:val="24"/>
          <w:szCs w:val="24"/>
        </w:rPr>
        <w:t>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reigned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death,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also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might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reign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through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righteousness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leading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eternal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life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through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Lord.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674C9F" w:rsidRPr="00674C9F">
        <w:rPr>
          <w:rFonts w:ascii="Dante MT" w:hAnsi="Dante MT" w:cs="Times New Roman"/>
          <w:sz w:val="24"/>
          <w:szCs w:val="24"/>
        </w:rPr>
        <w:t>In him we have redemption through his blood, the forgiveness of our trespasses, according to the riches of his grace, which he lavished upon us, in all wisdom and insight</w:t>
      </w:r>
      <w:r w:rsidR="00674C9F">
        <w:rPr>
          <w:rFonts w:ascii="Dante MT" w:hAnsi="Dante MT" w:cs="Times New Roman"/>
          <w:sz w:val="24"/>
          <w:szCs w:val="24"/>
        </w:rPr>
        <w:t xml:space="preserve">. </w:t>
      </w:r>
      <w:r w:rsidR="00137DED"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God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has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appeared,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bringing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salvation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all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people,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training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renounce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ungodliness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worldly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passions,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live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self-controlled,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upright,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godly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lives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present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age.</w:t>
      </w:r>
    </w:p>
    <w:p w14:paraId="1240C500" w14:textId="5E0BC053" w:rsidR="00137DED" w:rsidRPr="00EC6CB9" w:rsidRDefault="00137DED" w:rsidP="00137DED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saved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because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works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done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righteousness,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according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mercy,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washing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regeneration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renewal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Spirit,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whom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poured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richly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through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Savior,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justified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might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become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heirs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according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hope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eternal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life.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proofErr w:type="gramStart"/>
      <w:r w:rsidRPr="00EC6CB9">
        <w:rPr>
          <w:rFonts w:ascii="Dante MT" w:hAnsi="Dante MT" w:cs="Times New Roman"/>
          <w:sz w:val="24"/>
          <w:szCs w:val="24"/>
        </w:rPr>
        <w:t>God</w:t>
      </w:r>
      <w:proofErr w:type="gramEnd"/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am,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toward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vain.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contrary,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worked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harder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them,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though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was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God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</w:p>
    <w:p w14:paraId="5E61DA4E" w14:textId="050013DC" w:rsidR="00137DED" w:rsidRPr="00EC6CB9" w:rsidRDefault="00774FBD" w:rsidP="00137DED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Let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with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confidence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draw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near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throne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may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receive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mercy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find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help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time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need.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Not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because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works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but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because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his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own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purpose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grace,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which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gave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in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Christ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before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ages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137DED" w:rsidRPr="00EC6CB9">
        <w:rPr>
          <w:rFonts w:ascii="Dante MT" w:hAnsi="Dante MT" w:cs="Times New Roman"/>
          <w:sz w:val="24"/>
          <w:szCs w:val="24"/>
        </w:rPr>
        <w:t>began</w:t>
      </w:r>
      <w:r w:rsidR="00185635">
        <w:rPr>
          <w:rFonts w:ascii="Dante MT" w:hAnsi="Dante MT" w:cs="Times New Roman"/>
          <w:sz w:val="24"/>
          <w:szCs w:val="24"/>
        </w:rPr>
        <w:t>.</w:t>
      </w:r>
    </w:p>
    <w:p w14:paraId="7D7A0ED0" w14:textId="5020961F" w:rsidR="00774FBD" w:rsidRPr="00EC6CB9" w:rsidRDefault="00774FBD" w:rsidP="00774FBD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Therefore,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preparing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minds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action,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being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sober-minded,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set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your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hope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fully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grace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will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brought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to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you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at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revelation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Jesus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Christ.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</w:p>
    <w:p w14:paraId="5445BF85" w14:textId="77777777" w:rsidR="00774FBD" w:rsidRPr="00EC6CB9" w:rsidRDefault="00774FBD" w:rsidP="006A5DAE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</w:p>
    <w:p w14:paraId="077CF4D2" w14:textId="1AD61176" w:rsidR="00774FBD" w:rsidRPr="00DD6997" w:rsidRDefault="00137DED" w:rsidP="00DD6997">
      <w:pPr>
        <w:spacing w:after="0" w:line="278" w:lineRule="auto"/>
        <w:rPr>
          <w:rFonts w:ascii="Dante MT" w:hAnsi="Dante MT" w:cs="Times New Roman"/>
          <w:sz w:val="20"/>
          <w:szCs w:val="20"/>
        </w:rPr>
      </w:pPr>
      <w:r w:rsidRPr="00DD6997">
        <w:rPr>
          <w:rFonts w:ascii="Dante MT" w:hAnsi="Dante MT" w:cs="Times New Roman"/>
          <w:sz w:val="20"/>
          <w:szCs w:val="20"/>
        </w:rPr>
        <w:t>Ephesians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2:8–9;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2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Corinthians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8:9;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Romans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5:20–21;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="00674C9F">
        <w:rPr>
          <w:rFonts w:ascii="Dante MT" w:hAnsi="Dante MT" w:cs="Times New Roman"/>
          <w:sz w:val="20"/>
          <w:szCs w:val="20"/>
        </w:rPr>
        <w:t xml:space="preserve">Ephesians 1:7; </w:t>
      </w:r>
      <w:r w:rsidRPr="00DD6997">
        <w:rPr>
          <w:rFonts w:ascii="Dante MT" w:hAnsi="Dante MT" w:cs="Times New Roman"/>
          <w:sz w:val="20"/>
          <w:szCs w:val="20"/>
        </w:rPr>
        <w:t>Titus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2:11–12;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Titus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3:5–7;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1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Corinthians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15:10;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Hebrews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4:16;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2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Timothy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1:9;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1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Peter</w:t>
      </w:r>
      <w:r w:rsidR="006943C0" w:rsidRPr="00DD6997">
        <w:rPr>
          <w:rFonts w:ascii="Dante MT" w:hAnsi="Dante MT" w:cs="Times New Roman"/>
          <w:sz w:val="20"/>
          <w:szCs w:val="20"/>
        </w:rPr>
        <w:t xml:space="preserve"> </w:t>
      </w:r>
      <w:r w:rsidRPr="00DD6997">
        <w:rPr>
          <w:rFonts w:ascii="Dante MT" w:hAnsi="Dante MT" w:cs="Times New Roman"/>
          <w:sz w:val="20"/>
          <w:szCs w:val="20"/>
        </w:rPr>
        <w:t>1:13</w:t>
      </w:r>
    </w:p>
    <w:p w14:paraId="723B5384" w14:textId="77777777" w:rsidR="00137DED" w:rsidRPr="00EC6CB9" w:rsidRDefault="00137DED" w:rsidP="006A5DAE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</w:p>
    <w:p w14:paraId="3C617078" w14:textId="77777777" w:rsidR="00137DED" w:rsidRPr="00EC6CB9" w:rsidRDefault="00137DED" w:rsidP="006A5DAE">
      <w:pPr>
        <w:spacing w:after="0" w:line="278" w:lineRule="auto"/>
        <w:ind w:firstLine="432"/>
        <w:rPr>
          <w:rFonts w:ascii="Dante MT" w:hAnsi="Dante MT" w:cs="Times New Roman"/>
          <w:sz w:val="24"/>
          <w:szCs w:val="24"/>
        </w:rPr>
      </w:pPr>
    </w:p>
    <w:p w14:paraId="34A8BDB9" w14:textId="1AFFB9AD" w:rsidR="00EA57F8" w:rsidRPr="00EC6CB9" w:rsidRDefault="00137DED" w:rsidP="00A04D47">
      <w:pPr>
        <w:spacing w:after="0"/>
        <w:rPr>
          <w:rFonts w:ascii="Dante MT" w:hAnsi="Dante MT" w:cs="Times New Roman"/>
          <w:b/>
          <w:bCs/>
          <w:sz w:val="24"/>
          <w:szCs w:val="24"/>
        </w:rPr>
      </w:pPr>
      <w:r w:rsidRPr="00EC6CB9">
        <w:rPr>
          <w:rFonts w:ascii="Dante MT" w:hAnsi="Dante MT" w:cs="Times New Roman"/>
          <w:b/>
          <w:bCs/>
          <w:sz w:val="24"/>
          <w:szCs w:val="24"/>
        </w:rPr>
        <w:t>For</w:t>
      </w:r>
      <w:r w:rsidR="006943C0" w:rsidRPr="00EC6CB9">
        <w:rPr>
          <w:rFonts w:ascii="Dante MT" w:hAnsi="Dante MT" w:cs="Times New Roman"/>
          <w:b/>
          <w:b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b/>
          <w:bCs/>
          <w:sz w:val="24"/>
          <w:szCs w:val="24"/>
        </w:rPr>
        <w:t>Further</w:t>
      </w:r>
      <w:r w:rsidR="006943C0" w:rsidRPr="00EC6CB9">
        <w:rPr>
          <w:rFonts w:ascii="Dante MT" w:hAnsi="Dante MT" w:cs="Times New Roman"/>
          <w:b/>
          <w:b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b/>
          <w:bCs/>
          <w:sz w:val="24"/>
          <w:szCs w:val="24"/>
        </w:rPr>
        <w:t>Reading</w:t>
      </w:r>
    </w:p>
    <w:p w14:paraId="0F677697" w14:textId="6F06A0C8" w:rsidR="00137DED" w:rsidRPr="00EC6CB9" w:rsidRDefault="00137DED" w:rsidP="00A04D47">
      <w:pPr>
        <w:spacing w:after="0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Boice</w:t>
      </w:r>
      <w:r w:rsidR="00A04D47">
        <w:rPr>
          <w:rFonts w:ascii="Dante MT" w:hAnsi="Dante MT" w:cs="Times New Roman"/>
          <w:sz w:val="24"/>
          <w:szCs w:val="24"/>
        </w:rPr>
        <w:t>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A04D47" w:rsidRPr="00EC6CB9">
        <w:rPr>
          <w:rFonts w:ascii="Dante MT" w:hAnsi="Dante MT" w:cs="Times New Roman"/>
          <w:sz w:val="24"/>
          <w:szCs w:val="24"/>
        </w:rPr>
        <w:t xml:space="preserve">James Montgomery </w:t>
      </w:r>
      <w:r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Philip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Graham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Ryken</w:t>
      </w:r>
      <w:r w:rsidR="008459A7" w:rsidRPr="00EC6CB9">
        <w:rPr>
          <w:rFonts w:ascii="Dante MT" w:hAnsi="Dante MT" w:cs="Times New Roman"/>
          <w:sz w:val="24"/>
          <w:szCs w:val="24"/>
        </w:rPr>
        <w:t>.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Doctrines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of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Grace: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Rediscovering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Evangelical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i/>
          <w:iCs/>
          <w:sz w:val="24"/>
          <w:szCs w:val="24"/>
        </w:rPr>
        <w:t>Gospel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Pr="00EC6CB9">
        <w:rPr>
          <w:rFonts w:ascii="Dante MT" w:hAnsi="Dante MT" w:cs="Times New Roman"/>
          <w:sz w:val="24"/>
          <w:szCs w:val="24"/>
        </w:rPr>
        <w:t>(</w:t>
      </w:r>
      <w:r w:rsidR="008459A7" w:rsidRPr="00EC6CB9">
        <w:rPr>
          <w:rFonts w:ascii="Dante MT" w:hAnsi="Dante MT" w:cs="Times New Roman"/>
          <w:sz w:val="24"/>
          <w:szCs w:val="24"/>
        </w:rPr>
        <w:t>Crossway,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2002)</w:t>
      </w:r>
    </w:p>
    <w:p w14:paraId="733F1CE2" w14:textId="5736F83F" w:rsidR="008459A7" w:rsidRPr="00EC6CB9" w:rsidRDefault="00A04D47" w:rsidP="00A04D47">
      <w:pPr>
        <w:spacing w:after="0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Bridges</w:t>
      </w:r>
      <w:r>
        <w:rPr>
          <w:rFonts w:ascii="Dante MT" w:hAnsi="Dante MT" w:cs="Times New Roman"/>
          <w:sz w:val="24"/>
          <w:szCs w:val="24"/>
        </w:rPr>
        <w:t>,</w:t>
      </w:r>
      <w:r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Jerry.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Transforming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Grace: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Living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Confidently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in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God's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Unfailing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Love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(NavPress, 1993) </w:t>
      </w:r>
    </w:p>
    <w:p w14:paraId="2020CC31" w14:textId="656C2D23" w:rsidR="008459A7" w:rsidRPr="00EC6CB9" w:rsidRDefault="00A04D47" w:rsidP="00A04D47">
      <w:pPr>
        <w:spacing w:after="0"/>
        <w:rPr>
          <w:rFonts w:ascii="Dante MT" w:hAnsi="Dante MT" w:cs="Times New Roman"/>
          <w:sz w:val="24"/>
          <w:szCs w:val="24"/>
        </w:rPr>
      </w:pPr>
      <w:r w:rsidRPr="00EC6CB9">
        <w:rPr>
          <w:rFonts w:ascii="Dante MT" w:hAnsi="Dante MT" w:cs="Times New Roman"/>
          <w:sz w:val="24"/>
          <w:szCs w:val="24"/>
        </w:rPr>
        <w:t>Horton</w:t>
      </w:r>
      <w:r>
        <w:rPr>
          <w:rFonts w:ascii="Dante MT" w:hAnsi="Dante MT" w:cs="Times New Roman"/>
          <w:sz w:val="24"/>
          <w:szCs w:val="24"/>
        </w:rPr>
        <w:t>,</w:t>
      </w:r>
      <w:r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Michael.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Putting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Amazing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Back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into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Grace: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Embracing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Heart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of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Gospel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(Baker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Books,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revised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and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updated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2011)</w:t>
      </w:r>
    </w:p>
    <w:p w14:paraId="39262888" w14:textId="24280992" w:rsidR="00137DED" w:rsidRPr="00EC6CB9" w:rsidRDefault="00A04D47" w:rsidP="00A04D47">
      <w:pPr>
        <w:spacing w:after="0"/>
        <w:rPr>
          <w:rFonts w:ascii="Dante MT" w:hAnsi="Dante MT" w:cs="Times New Roman"/>
          <w:sz w:val="24"/>
          <w:szCs w:val="24"/>
        </w:rPr>
      </w:pPr>
      <w:proofErr w:type="spellStart"/>
      <w:r w:rsidRPr="00EC6CB9">
        <w:rPr>
          <w:rFonts w:ascii="Dante MT" w:hAnsi="Dante MT" w:cs="Times New Roman"/>
          <w:sz w:val="24"/>
          <w:szCs w:val="24"/>
        </w:rPr>
        <w:t>Sibbes</w:t>
      </w:r>
      <w:proofErr w:type="spellEnd"/>
      <w:r>
        <w:rPr>
          <w:rFonts w:ascii="Dante MT" w:hAnsi="Dante MT" w:cs="Times New Roman"/>
          <w:sz w:val="24"/>
          <w:szCs w:val="24"/>
        </w:rPr>
        <w:t>,</w:t>
      </w:r>
      <w:r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Richard.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The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Bruised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i/>
          <w:iCs/>
          <w:sz w:val="24"/>
          <w:szCs w:val="24"/>
        </w:rPr>
        <w:t>Reed</w:t>
      </w:r>
      <w:r w:rsidR="006943C0" w:rsidRPr="00EC6CB9">
        <w:rPr>
          <w:rFonts w:ascii="Dante MT" w:hAnsi="Dante MT" w:cs="Times New Roman"/>
          <w:i/>
          <w:iCs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(Banner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of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Truth,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2021.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Originally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published</w:t>
      </w:r>
      <w:r w:rsidR="006943C0" w:rsidRPr="00EC6CB9">
        <w:rPr>
          <w:rFonts w:ascii="Dante MT" w:hAnsi="Dante MT" w:cs="Times New Roman"/>
          <w:sz w:val="24"/>
          <w:szCs w:val="24"/>
        </w:rPr>
        <w:t xml:space="preserve"> </w:t>
      </w:r>
      <w:r w:rsidR="008459A7" w:rsidRPr="00EC6CB9">
        <w:rPr>
          <w:rFonts w:ascii="Dante MT" w:hAnsi="Dante MT" w:cs="Times New Roman"/>
          <w:sz w:val="24"/>
          <w:szCs w:val="24"/>
        </w:rPr>
        <w:t>1620)</w:t>
      </w:r>
    </w:p>
    <w:p w14:paraId="4755A715" w14:textId="77777777" w:rsidR="008459A7" w:rsidRPr="00EC6CB9" w:rsidRDefault="008459A7" w:rsidP="00A04D47">
      <w:pPr>
        <w:spacing w:after="0"/>
        <w:rPr>
          <w:rFonts w:ascii="Dante MT" w:hAnsi="Dante MT" w:cs="Times New Roman"/>
          <w:sz w:val="24"/>
          <w:szCs w:val="24"/>
        </w:rPr>
      </w:pPr>
    </w:p>
    <w:sectPr w:rsidR="008459A7" w:rsidRPr="00EC6CB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2DAF6" w14:textId="77777777" w:rsidR="009F1981" w:rsidRDefault="009F1981" w:rsidP="00ED17B0">
      <w:pPr>
        <w:spacing w:after="0" w:line="240" w:lineRule="auto"/>
      </w:pPr>
      <w:r>
        <w:separator/>
      </w:r>
    </w:p>
  </w:endnote>
  <w:endnote w:type="continuationSeparator" w:id="0">
    <w:p w14:paraId="49BEFE2B" w14:textId="77777777" w:rsidR="009F1981" w:rsidRDefault="009F1981" w:rsidP="00ED1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nte MT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ante MT" w:hAnsi="Dante MT"/>
        <w:sz w:val="20"/>
        <w:szCs w:val="20"/>
      </w:rPr>
      <w:id w:val="1160512615"/>
      <w:docPartObj>
        <w:docPartGallery w:val="Page Numbers (Bottom of Page)"/>
        <w:docPartUnique/>
      </w:docPartObj>
    </w:sdtPr>
    <w:sdtContent>
      <w:sdt>
        <w:sdtPr>
          <w:rPr>
            <w:rFonts w:ascii="Dante MT" w:hAnsi="Dante MT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CB8E813" w14:textId="0CE75AE3" w:rsidR="00C46579" w:rsidRPr="00C46579" w:rsidRDefault="00C46579" w:rsidP="00C46579">
            <w:pPr>
              <w:pStyle w:val="Footer"/>
              <w:jc w:val="center"/>
              <w:rPr>
                <w:rFonts w:ascii="Dante MT" w:hAnsi="Dante MT"/>
                <w:sz w:val="20"/>
                <w:szCs w:val="20"/>
              </w:rPr>
            </w:pPr>
            <w:r w:rsidRPr="00C46579">
              <w:rPr>
                <w:rFonts w:ascii="Dante MT" w:hAnsi="Dante MT"/>
                <w:sz w:val="20"/>
                <w:szCs w:val="20"/>
              </w:rPr>
              <w:t xml:space="preserve">Page </w: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begin"/>
            </w:r>
            <w:r w:rsidRPr="00C46579">
              <w:rPr>
                <w:rFonts w:ascii="Dante MT" w:hAnsi="Dante MT"/>
                <w:sz w:val="20"/>
                <w:szCs w:val="20"/>
              </w:rPr>
              <w:instrText xml:space="preserve"> PAGE </w:instrTex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separate"/>
            </w:r>
            <w:r w:rsidRPr="00C46579">
              <w:rPr>
                <w:rFonts w:ascii="Dante MT" w:hAnsi="Dante MT"/>
                <w:noProof/>
                <w:sz w:val="20"/>
                <w:szCs w:val="20"/>
              </w:rPr>
              <w:t>2</w: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end"/>
            </w:r>
            <w:r w:rsidRPr="00C46579">
              <w:rPr>
                <w:rFonts w:ascii="Dante MT" w:hAnsi="Dante MT"/>
                <w:sz w:val="20"/>
                <w:szCs w:val="20"/>
              </w:rPr>
              <w:t xml:space="preserve"> of </w: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begin"/>
            </w:r>
            <w:r w:rsidRPr="00C46579">
              <w:rPr>
                <w:rFonts w:ascii="Dante MT" w:hAnsi="Dante MT"/>
                <w:sz w:val="20"/>
                <w:szCs w:val="20"/>
              </w:rPr>
              <w:instrText xml:space="preserve"> NUMPAGES  </w:instrTex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separate"/>
            </w:r>
            <w:r w:rsidRPr="00C46579">
              <w:rPr>
                <w:rFonts w:ascii="Dante MT" w:hAnsi="Dante MT"/>
                <w:noProof/>
                <w:sz w:val="20"/>
                <w:szCs w:val="20"/>
              </w:rPr>
              <w:t>2</w:t>
            </w:r>
            <w:r w:rsidRPr="00C46579">
              <w:rPr>
                <w:rFonts w:ascii="Dante MT" w:hAnsi="Dante MT"/>
                <w:sz w:val="20"/>
                <w:szCs w:val="20"/>
              </w:rPr>
              <w:fldChar w:fldCharType="end"/>
            </w:r>
          </w:p>
        </w:sdtContent>
      </w:sdt>
    </w:sdtContent>
  </w:sdt>
  <w:p w14:paraId="08CA812C" w14:textId="77777777" w:rsidR="00C46579" w:rsidRDefault="00C46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5109B" w14:textId="77777777" w:rsidR="009F1981" w:rsidRDefault="009F1981" w:rsidP="00ED17B0">
      <w:pPr>
        <w:spacing w:after="0" w:line="240" w:lineRule="auto"/>
      </w:pPr>
      <w:r>
        <w:separator/>
      </w:r>
    </w:p>
  </w:footnote>
  <w:footnote w:type="continuationSeparator" w:id="0">
    <w:p w14:paraId="4CE7B09F" w14:textId="77777777" w:rsidR="009F1981" w:rsidRDefault="009F1981" w:rsidP="00ED17B0">
      <w:pPr>
        <w:spacing w:after="0" w:line="240" w:lineRule="auto"/>
      </w:pPr>
      <w:r>
        <w:continuationSeparator/>
      </w:r>
    </w:p>
  </w:footnote>
  <w:footnote w:id="1">
    <w:p w14:paraId="45A8B049" w14:textId="27812FA3" w:rsidR="00ED17B0" w:rsidRDefault="00ED17B0">
      <w:pPr>
        <w:pStyle w:val="FootnoteText"/>
      </w:pPr>
      <w:r>
        <w:rPr>
          <w:rStyle w:val="FootnoteReference"/>
        </w:rPr>
        <w:footnoteRef/>
      </w:r>
      <w:r w:rsidR="006943C0">
        <w:t xml:space="preserve"> </w:t>
      </w:r>
      <w:r w:rsidR="006A2B6A" w:rsidRPr="006A2B6A">
        <w:rPr>
          <w:rFonts w:ascii="Times New Roman" w:hAnsi="Times New Roman" w:cs="Times New Roman"/>
        </w:rPr>
        <w:t xml:space="preserve">Michael Horton, </w:t>
      </w:r>
      <w:r w:rsidR="006A2B6A" w:rsidRPr="006A2B6A">
        <w:rPr>
          <w:rFonts w:ascii="Times New Roman" w:hAnsi="Times New Roman" w:cs="Times New Roman"/>
          <w:i/>
          <w:iCs/>
        </w:rPr>
        <w:t>Putting Amazing Back into Grace: Embracing the Heart of the Gospel</w:t>
      </w:r>
      <w:r w:rsidR="006A2B6A" w:rsidRPr="006A2B6A">
        <w:rPr>
          <w:rFonts w:ascii="Times New Roman" w:hAnsi="Times New Roman" w:cs="Times New Roman"/>
        </w:rPr>
        <w:t>, rev. and updated ed. (Baker Books, 2011), 13.</w:t>
      </w:r>
    </w:p>
  </w:footnote>
  <w:footnote w:id="2">
    <w:p w14:paraId="7DFE31C2" w14:textId="25AD078E" w:rsidR="00ED17B0" w:rsidRDefault="00ED17B0" w:rsidP="003B12C7">
      <w:pPr>
        <w:spacing w:after="0" w:line="278" w:lineRule="auto"/>
      </w:pPr>
      <w:r>
        <w:rPr>
          <w:rStyle w:val="FootnoteReference"/>
        </w:rPr>
        <w:footnoteRef/>
      </w:r>
      <w:r w:rsidR="006943C0">
        <w:t xml:space="preserve"> </w:t>
      </w:r>
      <w:r w:rsidR="003B12C7" w:rsidRPr="003B12C7">
        <w:rPr>
          <w:rFonts w:ascii="Times New Roman" w:hAnsi="Times New Roman" w:cs="Times New Roman"/>
          <w:sz w:val="20"/>
          <w:szCs w:val="20"/>
        </w:rPr>
        <w:t xml:space="preserve">Dietrich Bonhoeffer, </w:t>
      </w:r>
      <w:r w:rsidR="003B12C7" w:rsidRPr="003B12C7">
        <w:rPr>
          <w:rFonts w:ascii="Times New Roman" w:hAnsi="Times New Roman" w:cs="Times New Roman"/>
          <w:i/>
          <w:iCs/>
          <w:sz w:val="20"/>
          <w:szCs w:val="20"/>
        </w:rPr>
        <w:t>The Cost of Discipleship</w:t>
      </w:r>
      <w:r w:rsidR="003B12C7" w:rsidRPr="003B12C7">
        <w:rPr>
          <w:rFonts w:ascii="Times New Roman" w:hAnsi="Times New Roman" w:cs="Times New Roman"/>
          <w:sz w:val="20"/>
          <w:szCs w:val="20"/>
        </w:rPr>
        <w:t>, trans. R. H. Fuller, with revisions by Irmgard Booth, 2nd ed. (Macmillan, 1959), 37.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E689" w14:textId="6241AA04" w:rsidR="00DD6997" w:rsidRPr="00DD6997" w:rsidRDefault="00DD6997" w:rsidP="00DD6997">
    <w:pPr>
      <w:pStyle w:val="Header"/>
      <w:jc w:val="right"/>
      <w:rPr>
        <w:rFonts w:ascii="Dante MT" w:hAnsi="Dante MT"/>
        <w:sz w:val="18"/>
        <w:szCs w:val="18"/>
      </w:rPr>
    </w:pPr>
    <w:r w:rsidRPr="00DD6997">
      <w:rPr>
        <w:rFonts w:ascii="Dante MT" w:hAnsi="Dante MT"/>
        <w:sz w:val="18"/>
        <w:szCs w:val="18"/>
      </w:rPr>
      <w:t>by Steve Laube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AE"/>
    <w:rsid w:val="0001261E"/>
    <w:rsid w:val="00076ABB"/>
    <w:rsid w:val="000770B6"/>
    <w:rsid w:val="000F0B8D"/>
    <w:rsid w:val="00137DED"/>
    <w:rsid w:val="0016036E"/>
    <w:rsid w:val="00185635"/>
    <w:rsid w:val="00220E31"/>
    <w:rsid w:val="00241CFA"/>
    <w:rsid w:val="0033270D"/>
    <w:rsid w:val="003B12C7"/>
    <w:rsid w:val="00406452"/>
    <w:rsid w:val="00674C9F"/>
    <w:rsid w:val="006943C0"/>
    <w:rsid w:val="006A2B6A"/>
    <w:rsid w:val="006A5DAE"/>
    <w:rsid w:val="00774FBD"/>
    <w:rsid w:val="008459A7"/>
    <w:rsid w:val="008F48DD"/>
    <w:rsid w:val="00983B6D"/>
    <w:rsid w:val="009F1981"/>
    <w:rsid w:val="00A04D47"/>
    <w:rsid w:val="00B0682B"/>
    <w:rsid w:val="00C46579"/>
    <w:rsid w:val="00D8012D"/>
    <w:rsid w:val="00DD6997"/>
    <w:rsid w:val="00EA57F8"/>
    <w:rsid w:val="00EC6CB9"/>
    <w:rsid w:val="00ED17B0"/>
    <w:rsid w:val="00F7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F0022"/>
  <w15:chartTrackingRefBased/>
  <w15:docId w15:val="{FB74CF85-9E02-4B52-B066-8BA37BE3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A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5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5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D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26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61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17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17B0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D17B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C6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CB9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6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CB9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B8123-2326-464A-9099-F4C733EB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1605</TotalTime>
  <Pages>2</Pages>
  <Words>909</Words>
  <Characters>4258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2</cp:revision>
  <cp:lastPrinted>2026-09-19T20:15:00Z</cp:lastPrinted>
  <dcterms:created xsi:type="dcterms:W3CDTF">2026-09-20T22:59:00Z</dcterms:created>
  <dcterms:modified xsi:type="dcterms:W3CDTF">2026-09-20T22:59:00Z</dcterms:modified>
</cp:coreProperties>
</file>